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D28A8" w14:textId="10AD6CD5" w:rsidR="003633F0" w:rsidRDefault="00633528" w:rsidP="003633F0">
      <w:pPr>
        <w:pStyle w:val="af9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A798E" wp14:editId="3FB987E8">
                <wp:simplePos x="0" y="0"/>
                <wp:positionH relativeFrom="page">
                  <wp:posOffset>4810539</wp:posOffset>
                </wp:positionH>
                <wp:positionV relativeFrom="page">
                  <wp:posOffset>2266122</wp:posOffset>
                </wp:positionV>
                <wp:extent cx="2607503" cy="274320"/>
                <wp:effectExtent l="0" t="0" r="2540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50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EC0CC" w14:textId="39EB8446" w:rsidR="000D017A" w:rsidRPr="00482A25" w:rsidRDefault="00633528" w:rsidP="003633F0">
                            <w:pPr>
                              <w:pStyle w:val="afb"/>
                              <w:rPr>
                                <w:szCs w:val="28"/>
                                <w:lang w:val="ru-RU"/>
                              </w:rPr>
                            </w:pPr>
                            <w:r w:rsidRPr="00633528">
                              <w:rPr>
                                <w:szCs w:val="28"/>
                                <w:lang w:val="ru-RU"/>
                              </w:rPr>
                              <w:t>СЭД-2021-299-01-01-05.С-662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78.8pt;margin-top:178.45pt;width:205.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" filled="f" stroked="f">
                <v:textbox inset="0,0,0,0">
                  <w:txbxContent>
                    <w:p w14:paraId="28CEC0CC" w14:textId="39EB8446" w:rsidR="000D017A" w:rsidRPr="00482A25" w:rsidRDefault="00633528" w:rsidP="003633F0">
                      <w:pPr>
                        <w:pStyle w:val="afb"/>
                        <w:rPr>
                          <w:szCs w:val="28"/>
                          <w:lang w:val="ru-RU"/>
                        </w:rPr>
                      </w:pPr>
                      <w:r w:rsidRPr="00633528">
                        <w:rPr>
                          <w:szCs w:val="28"/>
                          <w:lang w:val="ru-RU"/>
                        </w:rPr>
                        <w:t>СЭД-2021-299-01-01-05.С-662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3B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CC2D0" wp14:editId="4DCD2901">
                <wp:simplePos x="0" y="0"/>
                <wp:positionH relativeFrom="page">
                  <wp:posOffset>937895</wp:posOffset>
                </wp:positionH>
                <wp:positionV relativeFrom="page">
                  <wp:posOffset>2917825</wp:posOffset>
                </wp:positionV>
                <wp:extent cx="2785745" cy="1287780"/>
                <wp:effectExtent l="0" t="0" r="14605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28042" w14:textId="77777777" w:rsidR="000D017A" w:rsidRDefault="000D017A" w:rsidP="009F3BB9">
                            <w:pPr>
                              <w:pStyle w:val="af9"/>
                              <w:spacing w:after="0"/>
                              <w:rPr>
                                <w:szCs w:val="28"/>
                              </w:rPr>
                            </w:pPr>
                            <w:r w:rsidRPr="0034753A">
                              <w:rPr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Cs w:val="28"/>
                              </w:rPr>
                              <w:t xml:space="preserve">б утверждении регламента </w:t>
                            </w:r>
                          </w:p>
                          <w:p w14:paraId="0EFBBF4E" w14:textId="77777777" w:rsidR="000D017A" w:rsidRDefault="000D017A" w:rsidP="009F3BB9">
                            <w:pPr>
                              <w:pStyle w:val="af9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по ведению региональной информационной системы обеспечения градостроительной деятельности Пермского края </w:t>
                            </w:r>
                          </w:p>
                          <w:p w14:paraId="64C65C45" w14:textId="6AE6C53C" w:rsidR="000D017A" w:rsidRPr="00821583" w:rsidRDefault="000D017A" w:rsidP="003633F0">
                            <w:pPr>
                              <w:pStyle w:val="af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 рабочей области местного значения Пермского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73.85pt;margin-top:229.75pt;width:219.35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" filled="f" stroked="f">
                <v:textbox inset="0,0,0,0">
                  <w:txbxContent>
                    <w:p w14:paraId="10428042" w14:textId="77777777" w:rsidR="009F3BB9" w:rsidRDefault="00B55BC7" w:rsidP="009F3BB9">
                      <w:pPr>
                        <w:pStyle w:val="af9"/>
                        <w:spacing w:after="0"/>
                        <w:rPr>
                          <w:szCs w:val="28"/>
                        </w:rPr>
                      </w:pPr>
                      <w:r w:rsidRPr="0034753A">
                        <w:rPr>
                          <w:szCs w:val="28"/>
                        </w:rPr>
                        <w:t>О</w:t>
                      </w:r>
                      <w:r>
                        <w:rPr>
                          <w:szCs w:val="28"/>
                        </w:rPr>
                        <w:t xml:space="preserve">б утверждении регламента </w:t>
                      </w:r>
                    </w:p>
                    <w:p w14:paraId="0EFBBF4E" w14:textId="77777777" w:rsidR="009F3BB9" w:rsidRDefault="00B55BC7" w:rsidP="009F3BB9">
                      <w:pPr>
                        <w:pStyle w:val="af9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по ведению региональной информационной системы обеспечения градостроительной деятельности Пермского края </w:t>
                      </w:r>
                    </w:p>
                    <w:p w14:paraId="64C65C45" w14:textId="6AE6C53C" w:rsidR="00B55BC7" w:rsidRPr="00821583" w:rsidRDefault="00B55BC7" w:rsidP="003633F0">
                      <w:pPr>
                        <w:pStyle w:val="af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 рабочей области местного значения Пермского муниципального района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33F0">
        <w:rPr>
          <w:noProof/>
        </w:rPr>
        <w:drawing>
          <wp:anchor distT="0" distB="0" distL="114300" distR="114300" simplePos="0" relativeHeight="251659264" behindDoc="0" locked="0" layoutInCell="1" allowOverlap="1" wp14:anchorId="5826183D" wp14:editId="6834EC3C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8" name="Рисунок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62E2D" wp14:editId="1644E16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72402" w14:textId="4B9F9916" w:rsidR="000D017A" w:rsidRPr="00482A25" w:rsidRDefault="00633528" w:rsidP="003633F0">
                            <w:pPr>
                              <w:pStyle w:val="af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" filled="f" stroked="f">
                <v:textbox inset="0,0,0,0">
                  <w:txbxContent>
                    <w:p w14:paraId="1EC72402" w14:textId="4B9F9916" w:rsidR="000D017A" w:rsidRPr="00482A25" w:rsidRDefault="00633528" w:rsidP="003633F0">
                      <w:pPr>
                        <w:pStyle w:val="af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CD9D41" w14:textId="77777777" w:rsidR="003633F0" w:rsidRPr="00053E9A" w:rsidRDefault="003633F0" w:rsidP="003633F0"/>
    <w:p w14:paraId="52AAE44D" w14:textId="77777777" w:rsidR="009F3BB9" w:rsidRDefault="009F3BB9" w:rsidP="00363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37DE24A1" w14:textId="21040BAC" w:rsidR="003633F0" w:rsidRPr="003633F0" w:rsidRDefault="003633F0" w:rsidP="009F3BB9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3633F0">
        <w:rPr>
          <w:rFonts w:ascii="Times New Roman" w:hAnsi="Times New Roman" w:cs="Times New Roman"/>
          <w:sz w:val="28"/>
          <w:szCs w:val="20"/>
        </w:rPr>
        <w:t>В соответствии с частью 6 статьи 57 Градостроительного кодекса РФ, статьей 20.5</w:t>
      </w:r>
      <w:r w:rsidR="009F3BB9">
        <w:rPr>
          <w:rFonts w:ascii="Times New Roman" w:hAnsi="Times New Roman" w:cs="Times New Roman"/>
          <w:sz w:val="28"/>
          <w:szCs w:val="20"/>
        </w:rPr>
        <w:t xml:space="preserve"> Закона Пермского края от 14.09.</w:t>
      </w:r>
      <w:r w:rsidRPr="003633F0">
        <w:rPr>
          <w:rFonts w:ascii="Times New Roman" w:hAnsi="Times New Roman" w:cs="Times New Roman"/>
          <w:sz w:val="28"/>
          <w:szCs w:val="20"/>
        </w:rPr>
        <w:t>2011</w:t>
      </w:r>
      <w:r w:rsidR="00660C3C">
        <w:rPr>
          <w:rFonts w:ascii="Times New Roman" w:hAnsi="Times New Roman" w:cs="Times New Roman"/>
          <w:sz w:val="28"/>
          <w:szCs w:val="20"/>
        </w:rPr>
        <w:t xml:space="preserve"> </w:t>
      </w:r>
      <w:r w:rsidRPr="003633F0">
        <w:rPr>
          <w:rFonts w:ascii="Times New Roman" w:hAnsi="Times New Roman" w:cs="Times New Roman"/>
          <w:sz w:val="28"/>
          <w:szCs w:val="20"/>
        </w:rPr>
        <w:t>№ 805-ПК</w:t>
      </w:r>
      <w:r w:rsidR="009F3BB9">
        <w:rPr>
          <w:rFonts w:ascii="Times New Roman" w:hAnsi="Times New Roman" w:cs="Times New Roman"/>
          <w:sz w:val="28"/>
          <w:szCs w:val="20"/>
        </w:rPr>
        <w:t xml:space="preserve"> </w:t>
      </w:r>
      <w:r w:rsidRPr="003633F0">
        <w:rPr>
          <w:rFonts w:ascii="Times New Roman" w:hAnsi="Times New Roman" w:cs="Times New Roman"/>
          <w:sz w:val="28"/>
          <w:szCs w:val="20"/>
        </w:rPr>
        <w:t>«О</w:t>
      </w:r>
      <w:r w:rsidR="009F3BB9">
        <w:rPr>
          <w:rFonts w:ascii="Times New Roman" w:hAnsi="Times New Roman" w:cs="Times New Roman"/>
          <w:sz w:val="28"/>
          <w:szCs w:val="20"/>
        </w:rPr>
        <w:t xml:space="preserve">  </w:t>
      </w:r>
      <w:r w:rsidRPr="003633F0">
        <w:rPr>
          <w:rFonts w:ascii="Times New Roman" w:hAnsi="Times New Roman" w:cs="Times New Roman"/>
          <w:sz w:val="28"/>
          <w:szCs w:val="20"/>
        </w:rPr>
        <w:t>градостроительной деятельности», постановлением Правительства Российской Федерации от</w:t>
      </w:r>
      <w:r w:rsidR="009F3BB9">
        <w:rPr>
          <w:rFonts w:ascii="Times New Roman" w:hAnsi="Times New Roman" w:cs="Times New Roman"/>
          <w:sz w:val="28"/>
          <w:szCs w:val="20"/>
        </w:rPr>
        <w:t xml:space="preserve"> 13.03.</w:t>
      </w:r>
      <w:r w:rsidRPr="003633F0">
        <w:rPr>
          <w:rFonts w:ascii="Times New Roman" w:hAnsi="Times New Roman" w:cs="Times New Roman"/>
          <w:sz w:val="28"/>
          <w:szCs w:val="20"/>
        </w:rPr>
        <w:t>2020 № 279 «Об информационном обеспечении градостроительной деятельности», пунктом 6 части 2 статьи 47 Устава муниципального образования «Пермский муниципальный район», письмом Государственного казенного учреждения Пермского края «Институт регионального и го</w:t>
      </w:r>
      <w:r w:rsidR="009F3BB9">
        <w:rPr>
          <w:rFonts w:ascii="Times New Roman" w:hAnsi="Times New Roman" w:cs="Times New Roman"/>
          <w:sz w:val="28"/>
          <w:szCs w:val="20"/>
        </w:rPr>
        <w:t>родского планирования» от 20.09.</w:t>
      </w:r>
      <w:r w:rsidRPr="003633F0">
        <w:rPr>
          <w:rFonts w:ascii="Times New Roman" w:hAnsi="Times New Roman" w:cs="Times New Roman"/>
          <w:sz w:val="28"/>
          <w:szCs w:val="20"/>
        </w:rPr>
        <w:t>2021</w:t>
      </w:r>
      <w:r w:rsidR="00660C3C">
        <w:rPr>
          <w:rFonts w:ascii="Times New Roman" w:hAnsi="Times New Roman" w:cs="Times New Roman"/>
          <w:sz w:val="28"/>
          <w:szCs w:val="20"/>
        </w:rPr>
        <w:t xml:space="preserve"> </w:t>
      </w:r>
      <w:r w:rsidR="009F3BB9">
        <w:rPr>
          <w:rFonts w:ascii="Times New Roman" w:hAnsi="Times New Roman" w:cs="Times New Roman"/>
          <w:sz w:val="28"/>
          <w:szCs w:val="20"/>
        </w:rPr>
        <w:t>№ 31.3-01-02исх-921</w:t>
      </w:r>
      <w:proofErr w:type="gramEnd"/>
    </w:p>
    <w:p w14:paraId="60300662" w14:textId="77777777" w:rsidR="003633F0" w:rsidRPr="003633F0" w:rsidRDefault="003633F0" w:rsidP="009F3BB9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0"/>
        </w:rPr>
        <w:t>администрация Пермского муниципального района ПОСТАНОВЛЯЕТ:</w:t>
      </w:r>
    </w:p>
    <w:p w14:paraId="2D71CBE6" w14:textId="065B63E1" w:rsidR="003633F0" w:rsidRPr="003633F0" w:rsidRDefault="003633F0" w:rsidP="009F3BB9">
      <w:pPr>
        <w:spacing w:after="0" w:line="350" w:lineRule="exact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0"/>
        </w:rPr>
        <w:t>1. Утвердить регламент по ведению региональной информационной системы обеспечения градостроительной деятельности Пермского края в</w:t>
      </w:r>
      <w:r w:rsidR="009F3BB9">
        <w:rPr>
          <w:rFonts w:ascii="Times New Roman" w:hAnsi="Times New Roman" w:cs="Times New Roman"/>
          <w:sz w:val="28"/>
          <w:szCs w:val="20"/>
        </w:rPr>
        <w:t> </w:t>
      </w:r>
      <w:r w:rsidR="00357387">
        <w:rPr>
          <w:rFonts w:ascii="Times New Roman" w:hAnsi="Times New Roman" w:cs="Times New Roman"/>
          <w:sz w:val="28"/>
          <w:szCs w:val="20"/>
        </w:rPr>
        <w:t> </w:t>
      </w:r>
      <w:r w:rsidRPr="003633F0">
        <w:rPr>
          <w:rFonts w:ascii="Times New Roman" w:hAnsi="Times New Roman" w:cs="Times New Roman"/>
          <w:sz w:val="28"/>
          <w:szCs w:val="20"/>
        </w:rPr>
        <w:t>рабочей области местного значения Пермского муниципального района согласно приложению к настоящему постановлению.</w:t>
      </w:r>
    </w:p>
    <w:p w14:paraId="01A7F86C" w14:textId="77777777" w:rsidR="003633F0" w:rsidRPr="003633F0" w:rsidRDefault="003633F0" w:rsidP="009F3BB9">
      <w:pPr>
        <w:spacing w:after="0" w:line="350" w:lineRule="exact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14:paraId="23F1EDC0" w14:textId="77777777" w:rsidR="003633F0" w:rsidRPr="003633F0" w:rsidRDefault="003633F0" w:rsidP="009F3BB9">
      <w:pPr>
        <w:spacing w:after="0" w:line="350" w:lineRule="exact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14:paraId="133AA02B" w14:textId="19D2A5EC" w:rsidR="003633F0" w:rsidRDefault="003633F0" w:rsidP="009F3BB9">
      <w:pPr>
        <w:spacing w:after="0" w:line="350" w:lineRule="exact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0"/>
        </w:rPr>
        <w:t>4. </w:t>
      </w:r>
      <w:proofErr w:type="gramStart"/>
      <w:r w:rsidRPr="003633F0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3633F0">
        <w:rPr>
          <w:rFonts w:ascii="Times New Roman" w:hAnsi="Times New Roman" w:cs="Times New Roman"/>
          <w:sz w:val="28"/>
          <w:szCs w:val="20"/>
        </w:rPr>
        <w:t xml:space="preserve"> исполнением настоящего постановления возложить на</w:t>
      </w:r>
      <w:r w:rsidR="009F3BB9">
        <w:rPr>
          <w:rFonts w:ascii="Times New Roman" w:hAnsi="Times New Roman" w:cs="Times New Roman"/>
          <w:sz w:val="28"/>
          <w:szCs w:val="20"/>
        </w:rPr>
        <w:t> </w:t>
      </w:r>
      <w:r w:rsidRPr="003633F0">
        <w:rPr>
          <w:rFonts w:ascii="Times New Roman" w:hAnsi="Times New Roman" w:cs="Times New Roman"/>
          <w:sz w:val="28"/>
          <w:szCs w:val="20"/>
        </w:rPr>
        <w:t xml:space="preserve">начальника управления архитектуры и градостроительства администрации Пермского муниципального района, главного архитектора. </w:t>
      </w:r>
    </w:p>
    <w:p w14:paraId="4B1F4030" w14:textId="77777777" w:rsidR="003633F0" w:rsidRPr="003633F0" w:rsidRDefault="003633F0" w:rsidP="009F3BB9">
      <w:pPr>
        <w:spacing w:after="0" w:line="144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3633F0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     В.Ю. Цветов</w:t>
      </w:r>
    </w:p>
    <w:p w14:paraId="7DA9BB6F" w14:textId="64DD8FDD" w:rsidR="00EF66B7" w:rsidRPr="00AA0DD4" w:rsidRDefault="00EF66B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A0DD4" w:rsidRPr="00AA0DD4">
        <w:rPr>
          <w:rFonts w:ascii="Times New Roman" w:hAnsi="Times New Roman" w:cs="Times New Roman"/>
          <w:sz w:val="28"/>
          <w:szCs w:val="28"/>
        </w:rPr>
        <w:t>УТВЕРЖДЕН</w:t>
      </w:r>
    </w:p>
    <w:p w14:paraId="2D0BA1A4" w14:textId="46DDF26E" w:rsid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04BCB09D" w14:textId="646FD1F9" w:rsid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Пермского</w:t>
      </w:r>
    </w:p>
    <w:p w14:paraId="55D0353A" w14:textId="55EB6618" w:rsid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E1A0669" w14:textId="2D7004C5" w:rsidR="00AA0DD4" w:rsidRP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3528">
        <w:rPr>
          <w:rFonts w:ascii="Times New Roman" w:hAnsi="Times New Roman" w:cs="Times New Roman"/>
          <w:sz w:val="28"/>
          <w:szCs w:val="28"/>
        </w:rPr>
        <w:t xml:space="preserve">06.12.2021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633528" w:rsidRPr="00633528">
        <w:rPr>
          <w:rFonts w:ascii="Times New Roman" w:hAnsi="Times New Roman" w:cs="Times New Roman"/>
          <w:sz w:val="28"/>
          <w:szCs w:val="28"/>
        </w:rPr>
        <w:t>СЭД-2021-299-01-01-05.С-662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9F9FFEC" w14:textId="77777777" w:rsidR="00AA0DD4" w:rsidRPr="00AA0DD4" w:rsidRDefault="00AA0DD4" w:rsidP="00AA0DD4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591D9" w14:textId="77777777" w:rsidR="000B61F7" w:rsidRDefault="000B61F7" w:rsidP="00A26B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D2266" w14:textId="0DBFB248" w:rsidR="00EF66B7" w:rsidRPr="00AA0DD4" w:rsidRDefault="00EF66B7" w:rsidP="009F3BB9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53DD7925" w14:textId="5D5CF318" w:rsidR="00EF66B7" w:rsidRDefault="003C4093" w:rsidP="009F3BB9">
      <w:pPr>
        <w:spacing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</w:rPr>
        <w:t>в</w:t>
      </w:r>
      <w:r w:rsidR="00EF66B7" w:rsidRPr="00AA0DD4">
        <w:rPr>
          <w:rFonts w:ascii="Times New Roman" w:hAnsi="Times New Roman" w:cs="Times New Roman"/>
          <w:b/>
          <w:sz w:val="28"/>
          <w:szCs w:val="28"/>
        </w:rPr>
        <w:t xml:space="preserve">едения </w:t>
      </w:r>
      <w:r w:rsidR="00AA0DD4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EF66B7" w:rsidRPr="00AA0DD4">
        <w:rPr>
          <w:rFonts w:ascii="Times New Roman" w:hAnsi="Times New Roman" w:cs="Times New Roman"/>
          <w:b/>
          <w:sz w:val="28"/>
          <w:szCs w:val="28"/>
        </w:rPr>
        <w:t xml:space="preserve">информационной системы обеспечения </w:t>
      </w:r>
      <w:r w:rsidR="00EF66B7" w:rsidRPr="00AA0DD4">
        <w:rPr>
          <w:rFonts w:ascii="Times New Roman" w:hAnsi="Times New Roman" w:cs="Times New Roman"/>
          <w:b/>
          <w:sz w:val="28"/>
          <w:szCs w:val="28"/>
        </w:rPr>
        <w:br/>
        <w:t xml:space="preserve">градостроительной деятельности </w:t>
      </w:r>
      <w:r w:rsidR="00E104D5" w:rsidRPr="00AA0DD4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="00AA0DD4">
        <w:rPr>
          <w:rFonts w:ascii="Times New Roman" w:hAnsi="Times New Roman" w:cs="Times New Roman"/>
          <w:b/>
          <w:sz w:val="28"/>
          <w:szCs w:val="28"/>
        </w:rPr>
        <w:t xml:space="preserve"> в рабочей области местного значения Пермского муниципального района</w:t>
      </w:r>
    </w:p>
    <w:p w14:paraId="22E4F3E5" w14:textId="77777777" w:rsidR="009F3BB9" w:rsidRDefault="009F3BB9" w:rsidP="009F3BB9">
      <w:pPr>
        <w:spacing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D7554" w14:textId="77777777" w:rsidR="00EF66B7" w:rsidRPr="00AA0DD4" w:rsidRDefault="00EF66B7" w:rsidP="009F3BB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20AFF24" w14:textId="5C9B2628" w:rsidR="004D3389" w:rsidRPr="00AA0DD4" w:rsidRDefault="004D3389" w:rsidP="00D4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1.</w:t>
      </w:r>
      <w:r w:rsidR="00E104D5" w:rsidRPr="00AA0DD4">
        <w:rPr>
          <w:rFonts w:ascii="Times New Roman" w:hAnsi="Times New Roman" w:cs="Times New Roman"/>
          <w:sz w:val="28"/>
          <w:szCs w:val="28"/>
        </w:rPr>
        <w:t>1.</w:t>
      </w:r>
      <w:r w:rsidR="00942B10">
        <w:rPr>
          <w:rFonts w:ascii="Times New Roman" w:hAnsi="Times New Roman" w:cs="Times New Roman"/>
          <w:sz w:val="28"/>
          <w:szCs w:val="28"/>
        </w:rPr>
        <w:t> </w:t>
      </w:r>
      <w:r w:rsidRPr="00AA0DD4">
        <w:rPr>
          <w:rFonts w:ascii="Times New Roman" w:hAnsi="Times New Roman" w:cs="Times New Roman"/>
          <w:sz w:val="28"/>
          <w:szCs w:val="28"/>
        </w:rPr>
        <w:t xml:space="preserve">Регламент ведения </w:t>
      </w:r>
      <w:r w:rsidR="00D40AC9" w:rsidRPr="00D40AC9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 </w:t>
      </w:r>
      <w:r w:rsidRPr="00AA0DD4">
        <w:rPr>
          <w:rFonts w:ascii="Times New Roman" w:hAnsi="Times New Roman" w:cs="Times New Roman"/>
          <w:sz w:val="28"/>
          <w:szCs w:val="28"/>
        </w:rPr>
        <w:t>разработан в</w:t>
      </w:r>
      <w:r w:rsidR="007C35C4">
        <w:rPr>
          <w:rFonts w:ascii="Times New Roman" w:hAnsi="Times New Roman" w:cs="Times New Roman"/>
          <w:sz w:val="28"/>
          <w:szCs w:val="28"/>
        </w:rPr>
        <w:t>   </w:t>
      </w:r>
      <w:r w:rsidRPr="00AA0DD4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</w:t>
      </w:r>
      <w:r w:rsidR="000D22D7" w:rsidRPr="00AA0DD4">
        <w:rPr>
          <w:rFonts w:ascii="Times New Roman" w:hAnsi="Times New Roman" w:cs="Times New Roman"/>
          <w:sz w:val="28"/>
          <w:szCs w:val="28"/>
        </w:rPr>
        <w:t>и</w:t>
      </w:r>
      <w:r w:rsidRPr="00AA0DD4">
        <w:rPr>
          <w:rFonts w:ascii="Times New Roman" w:hAnsi="Times New Roman" w:cs="Times New Roman"/>
          <w:sz w:val="28"/>
          <w:szCs w:val="28"/>
        </w:rPr>
        <w:t xml:space="preserve">;  </w:t>
      </w:r>
      <w:r w:rsidR="00A736E8">
        <w:rPr>
          <w:rFonts w:ascii="Times New Roman" w:hAnsi="Times New Roman" w:cs="Times New Roman"/>
          <w:sz w:val="28"/>
          <w:szCs w:val="28"/>
        </w:rPr>
        <w:t>п</w:t>
      </w:r>
      <w:r w:rsidRPr="00AA0DD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proofErr w:type="gramStart"/>
      <w:r w:rsidRPr="00AA0DD4">
        <w:rPr>
          <w:rFonts w:ascii="Times New Roman" w:hAnsi="Times New Roman" w:cs="Times New Roman"/>
          <w:sz w:val="28"/>
          <w:szCs w:val="28"/>
        </w:rPr>
        <w:t>Росс</w:t>
      </w:r>
      <w:hyperlink r:id="rId10" w:history="1"/>
      <w:r w:rsidRPr="00AA0DD4">
        <w:rPr>
          <w:rFonts w:ascii="Times New Roman" w:hAnsi="Times New Roman" w:cs="Times New Roman"/>
          <w:sz w:val="28"/>
          <w:szCs w:val="28"/>
        </w:rPr>
        <w:t>ийской</w:t>
      </w:r>
      <w:proofErr w:type="gramEnd"/>
      <w:r w:rsidRPr="00AA0DD4">
        <w:rPr>
          <w:rFonts w:ascii="Times New Roman" w:hAnsi="Times New Roman" w:cs="Times New Roman"/>
          <w:sz w:val="28"/>
          <w:szCs w:val="28"/>
        </w:rPr>
        <w:t xml:space="preserve"> Федерации от 13 марта 2020 г</w:t>
      </w:r>
      <w:r w:rsidR="00244CE6"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Pr="00AA0DD4">
        <w:rPr>
          <w:rFonts w:ascii="Times New Roman" w:hAnsi="Times New Roman" w:cs="Times New Roman"/>
          <w:sz w:val="28"/>
          <w:szCs w:val="28"/>
        </w:rPr>
        <w:t>№</w:t>
      </w:r>
      <w:r w:rsidR="00A30046">
        <w:rPr>
          <w:rFonts w:ascii="Times New Roman" w:hAnsi="Times New Roman" w:cs="Times New Roman"/>
          <w:sz w:val="28"/>
          <w:szCs w:val="28"/>
        </w:rPr>
        <w:t> </w:t>
      </w:r>
      <w:r w:rsidR="00A736E8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279 «Об информационном обеспечении градостроительной деятельности» (далее – Правила ведения</w:t>
      </w:r>
      <w:r w:rsidR="00F269D5" w:rsidRPr="00AA0DD4">
        <w:rPr>
          <w:rFonts w:ascii="Times New Roman" w:hAnsi="Times New Roman" w:cs="Times New Roman"/>
          <w:sz w:val="28"/>
          <w:szCs w:val="28"/>
        </w:rPr>
        <w:t>, Постановление</w:t>
      </w:r>
      <w:r w:rsidR="006D2E9D" w:rsidRPr="00AA0DD4">
        <w:rPr>
          <w:rFonts w:ascii="Times New Roman" w:hAnsi="Times New Roman" w:cs="Times New Roman"/>
          <w:sz w:val="28"/>
          <w:szCs w:val="28"/>
        </w:rPr>
        <w:t xml:space="preserve"> Правительства РФ № 279</w:t>
      </w:r>
      <w:r w:rsidRPr="00AA0DD4">
        <w:rPr>
          <w:rFonts w:ascii="Times New Roman" w:hAnsi="Times New Roman" w:cs="Times New Roman"/>
          <w:sz w:val="28"/>
          <w:szCs w:val="28"/>
        </w:rPr>
        <w:t xml:space="preserve">); </w:t>
      </w:r>
      <w:r w:rsidR="00A736E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риказом Министерства строительства и жилищно-коммунального хозяйства Российской Федерации от 06 августа 2020 г</w:t>
      </w:r>
      <w:r w:rsidR="00244CE6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№ 433/</w:t>
      </w:r>
      <w:proofErr w:type="spellStart"/>
      <w:proofErr w:type="gramStart"/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</w:t>
      </w:r>
      <w:r w:rsidR="000D22D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Pr="00AA0DD4">
        <w:rPr>
          <w:rFonts w:ascii="Times New Roman" w:hAnsi="Times New Roman" w:cs="Times New Roman"/>
          <w:sz w:val="28"/>
          <w:szCs w:val="28"/>
        </w:rPr>
        <w:t xml:space="preserve"> (далее – Технические требования</w:t>
      </w:r>
      <w:r w:rsidR="000D4AFE" w:rsidRPr="00AA0DD4">
        <w:rPr>
          <w:rFonts w:ascii="Times New Roman" w:hAnsi="Times New Roman" w:cs="Times New Roman"/>
          <w:sz w:val="28"/>
          <w:szCs w:val="28"/>
        </w:rPr>
        <w:t>, Приказ Минстроя РФ № 433/</w:t>
      </w:r>
      <w:proofErr w:type="spellStart"/>
      <w:proofErr w:type="gramStart"/>
      <w:r w:rsidR="000D4AFE" w:rsidRPr="00AA0DD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A0DD4">
        <w:rPr>
          <w:rFonts w:ascii="Times New Roman" w:hAnsi="Times New Roman" w:cs="Times New Roman"/>
          <w:sz w:val="28"/>
          <w:szCs w:val="28"/>
        </w:rPr>
        <w:t xml:space="preserve">); </w:t>
      </w:r>
      <w:r w:rsidR="00A736E8">
        <w:rPr>
          <w:rFonts w:ascii="Times New Roman" w:hAnsi="Times New Roman" w:cs="Times New Roman"/>
          <w:bCs/>
          <w:sz w:val="28"/>
          <w:szCs w:val="28"/>
        </w:rPr>
        <w:t>п</w:t>
      </w:r>
      <w:r w:rsidR="00313D02" w:rsidRPr="00AA0DD4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Pr="00AA0DD4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Pr="00AA0D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A0DD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C4093" w:rsidRPr="00AA0DD4">
        <w:rPr>
          <w:rFonts w:ascii="Times New Roman" w:hAnsi="Times New Roman" w:cs="Times New Roman"/>
          <w:bCs/>
          <w:sz w:val="28"/>
          <w:szCs w:val="28"/>
        </w:rPr>
        <w:t>0</w:t>
      </w:r>
      <w:r w:rsidRPr="00AA0DD4">
        <w:rPr>
          <w:rFonts w:ascii="Times New Roman" w:hAnsi="Times New Roman" w:cs="Times New Roman"/>
          <w:bCs/>
          <w:sz w:val="28"/>
          <w:szCs w:val="28"/>
        </w:rPr>
        <w:t>8 июня 2011 г</w:t>
      </w:r>
      <w:r w:rsidR="00244CE6" w:rsidRPr="00AA0D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0DD4">
        <w:rPr>
          <w:rFonts w:ascii="Times New Roman" w:hAnsi="Times New Roman" w:cs="Times New Roman"/>
          <w:bCs/>
          <w:sz w:val="28"/>
          <w:szCs w:val="28"/>
        </w:rPr>
        <w:t>№</w:t>
      </w:r>
      <w:r w:rsidR="00A736E8">
        <w:rPr>
          <w:rFonts w:ascii="Times New Roman" w:hAnsi="Times New Roman" w:cs="Times New Roman"/>
          <w:bCs/>
          <w:sz w:val="28"/>
          <w:szCs w:val="28"/>
        </w:rPr>
        <w:t> </w:t>
      </w:r>
      <w:r w:rsidRPr="00AA0DD4">
        <w:rPr>
          <w:rFonts w:ascii="Times New Roman" w:hAnsi="Times New Roman" w:cs="Times New Roman"/>
          <w:bCs/>
          <w:sz w:val="28"/>
          <w:szCs w:val="28"/>
        </w:rPr>
        <w:t xml:space="preserve">451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«Об инфраструктуре,</w:t>
      </w:r>
      <w:r w:rsidR="004A3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D22D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государственных и</w:t>
      </w:r>
      <w:r w:rsidR="00A736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функций</w:t>
      </w:r>
      <w:r w:rsidR="000D22D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форме»</w:t>
      </w:r>
      <w:r w:rsidR="00A736E8">
        <w:rPr>
          <w:rFonts w:ascii="Times New Roman" w:hAnsi="Times New Roman" w:cs="Times New Roman"/>
          <w:sz w:val="28"/>
          <w:szCs w:val="28"/>
        </w:rPr>
        <w:t>;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A736E8">
        <w:rPr>
          <w:rFonts w:ascii="Times New Roman" w:hAnsi="Times New Roman" w:cs="Times New Roman"/>
          <w:sz w:val="28"/>
          <w:szCs w:val="28"/>
        </w:rPr>
        <w:t>п</w:t>
      </w:r>
      <w:r w:rsidRPr="00AA0DD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08</w:t>
      </w:r>
      <w:r w:rsidR="00DD0EE0" w:rsidRPr="00AA0D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A0DD4">
        <w:rPr>
          <w:rFonts w:ascii="Times New Roman" w:hAnsi="Times New Roman" w:cs="Times New Roman"/>
          <w:sz w:val="28"/>
          <w:szCs w:val="28"/>
        </w:rPr>
        <w:t>2010 г. № 697</w:t>
      </w:r>
      <w:r w:rsidR="000D22D7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«О единой системе межведомственного электронного взаимодействия»</w:t>
      </w:r>
      <w:r w:rsidR="00A736E8">
        <w:rPr>
          <w:rFonts w:ascii="Times New Roman" w:hAnsi="Times New Roman" w:cs="Times New Roman"/>
          <w:sz w:val="28"/>
          <w:szCs w:val="28"/>
        </w:rPr>
        <w:t>;</w:t>
      </w:r>
      <w:r w:rsidR="00313D02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Законом Пермского края от 14 сентября 2011 г. </w:t>
      </w:r>
      <w:r w:rsidR="0027489E" w:rsidRPr="00AA0DD4">
        <w:rPr>
          <w:rFonts w:ascii="Times New Roman" w:hAnsi="Times New Roman" w:cs="Times New Roman"/>
          <w:sz w:val="28"/>
          <w:szCs w:val="28"/>
        </w:rPr>
        <w:t>№</w:t>
      </w:r>
      <w:r w:rsidRPr="00AA0DD4">
        <w:rPr>
          <w:rFonts w:ascii="Times New Roman" w:hAnsi="Times New Roman" w:cs="Times New Roman"/>
          <w:sz w:val="28"/>
          <w:szCs w:val="28"/>
        </w:rPr>
        <w:t xml:space="preserve"> 805-ПК «О градостроительной деятельности в Пермском крае»</w:t>
      </w:r>
      <w:r w:rsidR="00E53C28" w:rsidRPr="00AA0DD4">
        <w:rPr>
          <w:rFonts w:ascii="Times New Roman" w:hAnsi="Times New Roman" w:cs="Times New Roman"/>
          <w:sz w:val="28"/>
          <w:szCs w:val="28"/>
        </w:rPr>
        <w:t>.</w:t>
      </w:r>
    </w:p>
    <w:p w14:paraId="0AEAEA03" w14:textId="7191C6D2" w:rsidR="00E53C28" w:rsidRPr="00AA0DD4" w:rsidRDefault="002C7E7F" w:rsidP="00EF2B74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EF2B74" w:rsidRPr="00AA0DD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53C28" w:rsidRPr="00AA0DD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D6962">
        <w:rPr>
          <w:rFonts w:ascii="Times New Roman" w:hAnsi="Times New Roman" w:cs="Times New Roman"/>
          <w:sz w:val="28"/>
          <w:szCs w:val="28"/>
        </w:rPr>
        <w:t>настоящ</w:t>
      </w:r>
      <w:r w:rsidR="003C4093" w:rsidRPr="00AA0DD4">
        <w:rPr>
          <w:rFonts w:ascii="Times New Roman" w:hAnsi="Times New Roman" w:cs="Times New Roman"/>
          <w:sz w:val="28"/>
          <w:szCs w:val="28"/>
        </w:rPr>
        <w:t xml:space="preserve">его </w:t>
      </w:r>
      <w:r w:rsidR="00E53C28" w:rsidRPr="00AA0DD4">
        <w:rPr>
          <w:rFonts w:ascii="Times New Roman" w:hAnsi="Times New Roman" w:cs="Times New Roman"/>
          <w:sz w:val="28"/>
          <w:szCs w:val="28"/>
        </w:rPr>
        <w:t xml:space="preserve">Регламента является </w:t>
      </w:r>
      <w:r w:rsidR="00112091" w:rsidRPr="00AA0DD4">
        <w:rPr>
          <w:rFonts w:ascii="Times New Roman" w:hAnsi="Times New Roman" w:cs="Times New Roman"/>
          <w:sz w:val="28"/>
          <w:szCs w:val="28"/>
        </w:rPr>
        <w:t>упорядоч</w:t>
      </w:r>
      <w:r w:rsidR="00CB0856" w:rsidRPr="00AA0DD4">
        <w:rPr>
          <w:rFonts w:ascii="Times New Roman" w:hAnsi="Times New Roman" w:cs="Times New Roman"/>
          <w:sz w:val="28"/>
          <w:szCs w:val="28"/>
        </w:rPr>
        <w:t>ение</w:t>
      </w:r>
      <w:r w:rsidR="00BB19AB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112091" w:rsidRPr="00AA0DD4">
        <w:rPr>
          <w:rFonts w:ascii="Times New Roman" w:hAnsi="Times New Roman" w:cs="Times New Roman"/>
          <w:sz w:val="28"/>
          <w:szCs w:val="28"/>
        </w:rPr>
        <w:t xml:space="preserve">деятельности по формированию </w:t>
      </w:r>
      <w:r w:rsidR="00E53C28" w:rsidRPr="00AA0DD4">
        <w:rPr>
          <w:rFonts w:ascii="Times New Roman" w:hAnsi="Times New Roman" w:cs="Times New Roman"/>
          <w:sz w:val="28"/>
          <w:szCs w:val="28"/>
        </w:rPr>
        <w:t>единого фонда градостроительных данных (свода документированных сведений</w:t>
      </w:r>
      <w:r w:rsidR="00C42643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53C28" w:rsidRPr="00AA0DD4">
        <w:rPr>
          <w:rFonts w:ascii="Times New Roman" w:hAnsi="Times New Roman" w:cs="Times New Roman"/>
          <w:sz w:val="28"/>
          <w:szCs w:val="28"/>
        </w:rPr>
        <w:t>о развитии территорий и их застройке, объектах капитального строительства, дел о застроенных и подлежащих застройке земельных участках, карт, схем, чертежей</w:t>
      </w:r>
      <w:r w:rsidR="00E30E34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53C28" w:rsidRPr="00AA0DD4">
        <w:rPr>
          <w:rFonts w:ascii="Times New Roman" w:hAnsi="Times New Roman" w:cs="Times New Roman"/>
          <w:sz w:val="28"/>
          <w:szCs w:val="28"/>
        </w:rPr>
        <w:t xml:space="preserve">и иных сведений, документов и материалов), необходимых для осуществления градостроительной деятельности применительно к территории </w:t>
      </w:r>
      <w:r w:rsidR="00D40AC9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="00E53C28" w:rsidRPr="00AA0DD4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  <w:proofErr w:type="gramEnd"/>
    </w:p>
    <w:p w14:paraId="71203813" w14:textId="0E2E9F75" w:rsidR="00017293" w:rsidRPr="00AA0DD4" w:rsidRDefault="00EF66B7" w:rsidP="00C04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1.</w:t>
      </w:r>
      <w:r w:rsidR="00E53C28" w:rsidRPr="00AA0DD4">
        <w:rPr>
          <w:rFonts w:ascii="Times New Roman" w:hAnsi="Times New Roman" w:cs="Times New Roman"/>
          <w:sz w:val="28"/>
          <w:szCs w:val="28"/>
        </w:rPr>
        <w:t>2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  <w:r w:rsidR="005865DC" w:rsidRPr="00AA0DD4">
        <w:rPr>
          <w:rFonts w:ascii="Times New Roman" w:hAnsi="Times New Roman" w:cs="Times New Roman"/>
          <w:sz w:val="28"/>
          <w:szCs w:val="28"/>
        </w:rPr>
        <w:t xml:space="preserve">1. </w:t>
      </w:r>
      <w:r w:rsidR="006D6962">
        <w:rPr>
          <w:rFonts w:ascii="Times New Roman" w:hAnsi="Times New Roman" w:cs="Times New Roman"/>
          <w:sz w:val="28"/>
          <w:szCs w:val="28"/>
        </w:rPr>
        <w:t>Настоящ</w:t>
      </w:r>
      <w:r w:rsidRPr="00AA0DD4">
        <w:rPr>
          <w:rFonts w:ascii="Times New Roman" w:hAnsi="Times New Roman" w:cs="Times New Roman"/>
          <w:sz w:val="28"/>
          <w:szCs w:val="28"/>
        </w:rPr>
        <w:t xml:space="preserve">ий Регламент </w:t>
      </w:r>
      <w:r w:rsidR="00E53C28" w:rsidRPr="00AA0DD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7489E" w:rsidRPr="00AA0DD4">
        <w:rPr>
          <w:rFonts w:ascii="Times New Roman" w:hAnsi="Times New Roman" w:cs="Times New Roman"/>
          <w:sz w:val="28"/>
          <w:szCs w:val="28"/>
        </w:rPr>
        <w:t>п</w:t>
      </w:r>
      <w:r w:rsidRPr="00AA0DD4">
        <w:rPr>
          <w:rFonts w:ascii="Times New Roman" w:hAnsi="Times New Roman" w:cs="Times New Roman"/>
          <w:sz w:val="28"/>
          <w:szCs w:val="28"/>
        </w:rPr>
        <w:t>орядок размещения сведений, документов и материалов</w:t>
      </w:r>
      <w:r w:rsidR="00E53C28" w:rsidRPr="00AA0DD4">
        <w:rPr>
          <w:rFonts w:ascii="Times New Roman" w:hAnsi="Times New Roman" w:cs="Times New Roman"/>
          <w:sz w:val="28"/>
          <w:szCs w:val="28"/>
        </w:rPr>
        <w:t xml:space="preserve">, порядок и требования к ведению </w:t>
      </w:r>
      <w:r w:rsidR="001E31EA" w:rsidRPr="00AA0DD4">
        <w:rPr>
          <w:rFonts w:ascii="Times New Roman" w:hAnsi="Times New Roman" w:cs="Times New Roman"/>
          <w:sz w:val="28"/>
          <w:szCs w:val="28"/>
        </w:rPr>
        <w:t>«И</w:t>
      </w:r>
      <w:r w:rsidR="00E53C28" w:rsidRPr="00AA0DD4">
        <w:rPr>
          <w:rFonts w:ascii="Times New Roman" w:hAnsi="Times New Roman" w:cs="Times New Roman"/>
          <w:sz w:val="28"/>
          <w:szCs w:val="28"/>
        </w:rPr>
        <w:t>нформационной системы обеспечения градостроительной деятельности с функциями автоматизированной информационно</w:t>
      </w:r>
      <w:r w:rsidR="00C04469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53C28" w:rsidRPr="00AA0DD4">
        <w:rPr>
          <w:rFonts w:ascii="Times New Roman" w:hAnsi="Times New Roman" w:cs="Times New Roman"/>
          <w:sz w:val="28"/>
          <w:szCs w:val="28"/>
        </w:rPr>
        <w:t xml:space="preserve">аналитической поддержки осуществления полномочий в области градостроительной деятельности </w:t>
      </w:r>
      <w:r w:rsidR="0027489E" w:rsidRPr="00AA0DD4">
        <w:rPr>
          <w:rFonts w:ascii="Times New Roman" w:hAnsi="Times New Roman" w:cs="Times New Roman"/>
          <w:sz w:val="28"/>
          <w:szCs w:val="28"/>
        </w:rPr>
        <w:t xml:space="preserve">Пермского края» </w:t>
      </w:r>
      <w:r w:rsidR="00E53C28" w:rsidRPr="00AA0DD4">
        <w:rPr>
          <w:rFonts w:ascii="Times New Roman" w:hAnsi="Times New Roman" w:cs="Times New Roman"/>
          <w:sz w:val="28"/>
          <w:szCs w:val="28"/>
        </w:rPr>
        <w:t>(далее –</w:t>
      </w:r>
      <w:r w:rsidR="00E104D5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53C28" w:rsidRPr="00AA0DD4">
        <w:rPr>
          <w:rFonts w:ascii="Times New Roman" w:hAnsi="Times New Roman" w:cs="Times New Roman"/>
          <w:sz w:val="28"/>
          <w:szCs w:val="28"/>
        </w:rPr>
        <w:t>РИСОГД), устанавливает состав, последовательность и сроки выполнения процедур</w:t>
      </w:r>
      <w:r w:rsidR="001E31EA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017293" w:rsidRPr="00AA0DD4">
        <w:rPr>
          <w:rFonts w:ascii="Times New Roman" w:hAnsi="Times New Roman" w:cs="Times New Roman"/>
          <w:sz w:val="28"/>
          <w:szCs w:val="28"/>
        </w:rPr>
        <w:t xml:space="preserve">в пределах компетенции  </w:t>
      </w:r>
      <w:r w:rsidR="004A3832">
        <w:rPr>
          <w:rFonts w:ascii="Times New Roman" w:hAnsi="Times New Roman" w:cs="Times New Roman"/>
          <w:sz w:val="28"/>
          <w:szCs w:val="28"/>
        </w:rPr>
        <w:t>Пермского муниципального района Пермского края</w:t>
      </w:r>
      <w:r w:rsidR="008C7D62" w:rsidRPr="00AA0DD4">
        <w:rPr>
          <w:rStyle w:val="a9"/>
          <w:rFonts w:eastAsiaTheme="minorHAnsi"/>
          <w:sz w:val="28"/>
          <w:szCs w:val="28"/>
          <w:lang w:eastAsia="en-US"/>
        </w:rPr>
        <w:t xml:space="preserve">. </w:t>
      </w:r>
    </w:p>
    <w:p w14:paraId="7C141993" w14:textId="1D9C5DEF" w:rsidR="00EF66B7" w:rsidRPr="00AA0DD4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1.</w:t>
      </w:r>
      <w:r w:rsidR="00DA5030" w:rsidRPr="00AA0DD4">
        <w:rPr>
          <w:rFonts w:ascii="Times New Roman" w:hAnsi="Times New Roman" w:cs="Times New Roman"/>
          <w:sz w:val="28"/>
          <w:szCs w:val="28"/>
        </w:rPr>
        <w:t>3</w:t>
      </w:r>
      <w:r w:rsidR="00504353"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Pr="00AA0DD4">
        <w:rPr>
          <w:rFonts w:ascii="Times New Roman" w:hAnsi="Times New Roman" w:cs="Times New Roman"/>
          <w:sz w:val="28"/>
          <w:szCs w:val="28"/>
        </w:rPr>
        <w:t xml:space="preserve">В </w:t>
      </w:r>
      <w:r w:rsidR="006D6962">
        <w:rPr>
          <w:rFonts w:ascii="Times New Roman" w:hAnsi="Times New Roman" w:cs="Times New Roman"/>
          <w:sz w:val="28"/>
          <w:szCs w:val="28"/>
        </w:rPr>
        <w:t>настоящ</w:t>
      </w:r>
      <w:r w:rsidRPr="00AA0DD4">
        <w:rPr>
          <w:rFonts w:ascii="Times New Roman" w:hAnsi="Times New Roman" w:cs="Times New Roman"/>
          <w:sz w:val="28"/>
          <w:szCs w:val="28"/>
        </w:rPr>
        <w:t>ем Регламенте используются следующие основные понятия:</w:t>
      </w:r>
    </w:p>
    <w:p w14:paraId="4C7ED17D" w14:textId="77777777" w:rsidR="002C7E7F" w:rsidRPr="00AA0DD4" w:rsidRDefault="002C7E7F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ИСОГД – информационная система обеспечения градостроительной деятельности; </w:t>
      </w:r>
    </w:p>
    <w:p w14:paraId="38378AB8" w14:textId="0087E370" w:rsidR="002C7E7F" w:rsidRPr="00AA0DD4" w:rsidRDefault="002C7E7F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сведения ИСОГД </w:t>
      </w:r>
      <w:r w:rsidR="00A736E8" w:rsidRPr="00AA0DD4">
        <w:rPr>
          <w:rFonts w:ascii="Times New Roman" w:hAnsi="Times New Roman" w:cs="Times New Roman"/>
          <w:sz w:val="28"/>
          <w:szCs w:val="28"/>
        </w:rPr>
        <w:t>–</w:t>
      </w:r>
      <w:r w:rsidRPr="00AA0DD4">
        <w:rPr>
          <w:rFonts w:ascii="Times New Roman" w:hAnsi="Times New Roman" w:cs="Times New Roman"/>
          <w:sz w:val="28"/>
          <w:szCs w:val="28"/>
        </w:rPr>
        <w:t xml:space="preserve"> сведения, документы и материалы, подлежащие размещению</w:t>
      </w:r>
      <w:r w:rsidR="00167AF6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в РИСОГД;</w:t>
      </w:r>
    </w:p>
    <w:p w14:paraId="300C75A5" w14:textId="456E253F" w:rsidR="002C7E7F" w:rsidRPr="00AA0DD4" w:rsidRDefault="002C7E7F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Информационные системы – информационные системы обеспечения градостроительной деятельности, иные информационные системы;</w:t>
      </w:r>
    </w:p>
    <w:p w14:paraId="55619E12" w14:textId="7160435D" w:rsidR="008B4DAB" w:rsidRPr="00AA0DD4" w:rsidRDefault="008B4DAB" w:rsidP="00A26B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D4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57763" w:rsidRPr="00AA0D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A0DD4">
        <w:rPr>
          <w:rFonts w:ascii="Times New Roman" w:eastAsia="Times New Roman" w:hAnsi="Times New Roman" w:cs="Times New Roman"/>
          <w:sz w:val="28"/>
          <w:szCs w:val="28"/>
        </w:rPr>
        <w:t xml:space="preserve"> Пермский край;</w:t>
      </w:r>
    </w:p>
    <w:p w14:paraId="263409B7" w14:textId="4686B4BD" w:rsidR="005865DC" w:rsidRPr="00AA0DD4" w:rsidRDefault="005865DC" w:rsidP="00586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D4"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 – </w:t>
      </w:r>
      <w:r w:rsidR="00B55BC7">
        <w:rPr>
          <w:rFonts w:ascii="Times New Roman" w:eastAsia="Times New Roman" w:hAnsi="Times New Roman" w:cs="Times New Roman"/>
          <w:sz w:val="28"/>
          <w:szCs w:val="28"/>
        </w:rPr>
        <w:t>администрация Пермского муниципального района, функциональные органы администрации Пермского муниципального района, муниципальные казенные учреждения, учредителем которых является администрация Пермского муниципального района</w:t>
      </w:r>
      <w:r w:rsidR="00C42643" w:rsidRPr="00AA0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DF3339" w14:textId="3A6867B6" w:rsidR="00574C27" w:rsidRPr="00AA0DD4" w:rsidRDefault="00EF66B7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оператор РИСОГД –</w:t>
      </w:r>
      <w:r w:rsidR="00EB024B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A736E8">
        <w:rPr>
          <w:rFonts w:ascii="Times New Roman" w:hAnsi="Times New Roman" w:cs="Times New Roman"/>
          <w:sz w:val="28"/>
          <w:szCs w:val="28"/>
        </w:rPr>
        <w:t>М</w:t>
      </w:r>
      <w:r w:rsidR="00EB024B" w:rsidRPr="00AA0DD4">
        <w:rPr>
          <w:rFonts w:ascii="Times New Roman" w:hAnsi="Times New Roman" w:cs="Times New Roman"/>
          <w:sz w:val="28"/>
          <w:szCs w:val="28"/>
        </w:rPr>
        <w:t>инистерство информационного развития и связи Пермского края</w:t>
      </w:r>
      <w:r w:rsidR="00574C27" w:rsidRPr="00AA0DD4">
        <w:rPr>
          <w:rFonts w:ascii="Times New Roman" w:hAnsi="Times New Roman" w:cs="Times New Roman"/>
          <w:sz w:val="28"/>
          <w:szCs w:val="28"/>
        </w:rPr>
        <w:t>;</w:t>
      </w:r>
      <w:r w:rsidR="00E30C7B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CD2F9" w14:textId="3A96D73B" w:rsidR="00574C27" w:rsidRPr="00AA0DD4" w:rsidRDefault="00276FA6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орган</w:t>
      </w:r>
      <w:r w:rsidR="00E104D5" w:rsidRPr="00AA0DD4">
        <w:rPr>
          <w:rFonts w:ascii="Times New Roman" w:hAnsi="Times New Roman" w:cs="Times New Roman"/>
          <w:sz w:val="28"/>
          <w:szCs w:val="28"/>
        </w:rPr>
        <w:t>ы</w:t>
      </w:r>
      <w:r w:rsidRPr="00AA0DD4">
        <w:rPr>
          <w:rFonts w:ascii="Times New Roman" w:hAnsi="Times New Roman" w:cs="Times New Roman"/>
          <w:sz w:val="28"/>
          <w:szCs w:val="28"/>
        </w:rPr>
        <w:t>, отве</w:t>
      </w:r>
      <w:r w:rsidR="00313D02" w:rsidRPr="00AA0DD4">
        <w:rPr>
          <w:rFonts w:ascii="Times New Roman" w:hAnsi="Times New Roman" w:cs="Times New Roman"/>
          <w:sz w:val="28"/>
          <w:szCs w:val="28"/>
        </w:rPr>
        <w:t>т</w:t>
      </w:r>
      <w:r w:rsidR="00E104D5" w:rsidRPr="00AA0DD4">
        <w:rPr>
          <w:rFonts w:ascii="Times New Roman" w:hAnsi="Times New Roman" w:cs="Times New Roman"/>
          <w:sz w:val="28"/>
          <w:szCs w:val="28"/>
        </w:rPr>
        <w:t>ственные</w:t>
      </w:r>
      <w:r w:rsidRPr="00AA0DD4">
        <w:rPr>
          <w:rFonts w:ascii="Times New Roman" w:hAnsi="Times New Roman" w:cs="Times New Roman"/>
          <w:sz w:val="28"/>
          <w:szCs w:val="28"/>
        </w:rPr>
        <w:t xml:space="preserve"> за обеспечение ведения ИСОГД </w:t>
      </w:r>
      <w:r w:rsidR="00C917DB" w:rsidRPr="00AA0DD4">
        <w:rPr>
          <w:rFonts w:ascii="Times New Roman" w:hAnsi="Times New Roman" w:cs="Times New Roman"/>
          <w:sz w:val="28"/>
          <w:szCs w:val="28"/>
        </w:rPr>
        <w:t>в Пермском крае</w:t>
      </w:r>
      <w:r w:rsidR="00942B10">
        <w:rPr>
          <w:rFonts w:ascii="Times New Roman" w:hAnsi="Times New Roman" w:cs="Times New Roman"/>
          <w:sz w:val="28"/>
          <w:szCs w:val="28"/>
        </w:rPr>
        <w:t>,  </w:t>
      </w:r>
      <w:r w:rsidR="00942B10" w:rsidRPr="00AA0DD4">
        <w:rPr>
          <w:rFonts w:ascii="Times New Roman" w:hAnsi="Times New Roman" w:cs="Times New Roman"/>
          <w:sz w:val="28"/>
          <w:szCs w:val="28"/>
        </w:rPr>
        <w:t>–</w:t>
      </w:r>
      <w:r w:rsidR="00C917DB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Министерство по управлению имуществом и градостроительной деятельности</w:t>
      </w:r>
      <w:r w:rsidR="00313D02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74C27" w:rsidRPr="00AA0DD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313D02" w:rsidRPr="00AA0DD4">
        <w:rPr>
          <w:rFonts w:ascii="Times New Roman" w:hAnsi="Times New Roman" w:cs="Times New Roman"/>
          <w:sz w:val="28"/>
          <w:szCs w:val="28"/>
        </w:rPr>
        <w:t>(</w:t>
      </w:r>
      <w:r w:rsidR="00C917DB" w:rsidRPr="00AA0DD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30C7B" w:rsidRPr="00AA0DD4">
        <w:rPr>
          <w:rFonts w:ascii="Times New Roman" w:hAnsi="Times New Roman" w:cs="Times New Roman"/>
          <w:sz w:val="28"/>
          <w:szCs w:val="28"/>
        </w:rPr>
        <w:t xml:space="preserve">– МИГД) </w:t>
      </w:r>
      <w:r w:rsidR="00313D02" w:rsidRPr="00AA0DD4">
        <w:rPr>
          <w:rFonts w:ascii="Times New Roman" w:hAnsi="Times New Roman" w:cs="Times New Roman"/>
          <w:sz w:val="28"/>
          <w:szCs w:val="28"/>
        </w:rPr>
        <w:t xml:space="preserve">и </w:t>
      </w:r>
      <w:r w:rsidR="00574C27" w:rsidRPr="00AA0DD4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Пермского края «Институт регионального и городского планирования» (далее </w:t>
      </w:r>
      <w:r w:rsidR="00A736E8" w:rsidRPr="00AA0DD4">
        <w:rPr>
          <w:rFonts w:ascii="Times New Roman" w:hAnsi="Times New Roman" w:cs="Times New Roman"/>
          <w:sz w:val="28"/>
          <w:szCs w:val="28"/>
        </w:rPr>
        <w:t>–</w:t>
      </w:r>
      <w:r w:rsidR="00062A3E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74C27" w:rsidRPr="00AA0DD4">
        <w:rPr>
          <w:rFonts w:ascii="Times New Roman" w:hAnsi="Times New Roman" w:cs="Times New Roman"/>
          <w:sz w:val="28"/>
          <w:szCs w:val="28"/>
        </w:rPr>
        <w:t xml:space="preserve">ГКУ ПК «ИРГП»); </w:t>
      </w:r>
    </w:p>
    <w:p w14:paraId="07F655F4" w14:textId="3C6941EA" w:rsidR="00EF66B7" w:rsidRPr="00AA0DD4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орган, осуществляющий ведение</w:t>
      </w:r>
      <w:r w:rsidR="003769B5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A736E8">
        <w:rPr>
          <w:rFonts w:ascii="Times New Roman" w:hAnsi="Times New Roman" w:cs="Times New Roman"/>
          <w:sz w:val="28"/>
          <w:szCs w:val="28"/>
        </w:rPr>
        <w:t>,</w:t>
      </w:r>
      <w:r w:rsidR="003769B5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B024B" w:rsidRPr="00AA0DD4">
        <w:rPr>
          <w:rFonts w:ascii="Times New Roman" w:hAnsi="Times New Roman" w:cs="Times New Roman"/>
          <w:sz w:val="28"/>
          <w:szCs w:val="28"/>
        </w:rPr>
        <w:t>–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A736E8">
        <w:rPr>
          <w:rFonts w:ascii="Times New Roman" w:hAnsi="Times New Roman" w:cs="Times New Roman"/>
          <w:sz w:val="28"/>
          <w:szCs w:val="28"/>
        </w:rPr>
        <w:t>м</w:t>
      </w:r>
      <w:r w:rsidR="00CE6A56">
        <w:rPr>
          <w:rFonts w:ascii="Times New Roman" w:hAnsi="Times New Roman" w:cs="Times New Roman"/>
          <w:sz w:val="28"/>
          <w:szCs w:val="28"/>
        </w:rPr>
        <w:t>униципальное казенное учреждение «Управление стратегического развития Пермского муниципального района»</w:t>
      </w:r>
      <w:r w:rsidR="00C87BBC" w:rsidRPr="00AA0DD4">
        <w:rPr>
          <w:rFonts w:ascii="Times New Roman" w:hAnsi="Times New Roman" w:cs="Times New Roman"/>
          <w:sz w:val="28"/>
          <w:szCs w:val="28"/>
        </w:rPr>
        <w:t>;</w:t>
      </w:r>
      <w:r w:rsidR="002C7E7F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2DA9" w14:textId="4813F903" w:rsidR="00EB024B" w:rsidRPr="00AA0DD4" w:rsidRDefault="00EB024B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лицо – </w:t>
      </w:r>
      <w:r w:rsidR="009B1710" w:rsidRPr="00AA0DD4">
        <w:rPr>
          <w:rFonts w:ascii="Times New Roman" w:hAnsi="Times New Roman" w:cs="Times New Roman"/>
          <w:sz w:val="28"/>
          <w:szCs w:val="28"/>
        </w:rPr>
        <w:t xml:space="preserve">уполномоченный на ведение ИСОГД </w:t>
      </w:r>
      <w:r w:rsidRPr="00AA0DD4">
        <w:rPr>
          <w:rFonts w:ascii="Times New Roman" w:hAnsi="Times New Roman" w:cs="Times New Roman"/>
          <w:sz w:val="28"/>
          <w:szCs w:val="28"/>
        </w:rPr>
        <w:t>специалист (должностное лицо)</w:t>
      </w:r>
      <w:r w:rsidR="003B0A91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74C27" w:rsidRPr="00AA0DD4">
        <w:rPr>
          <w:rFonts w:ascii="Times New Roman" w:hAnsi="Times New Roman" w:cs="Times New Roman"/>
          <w:sz w:val="28"/>
          <w:szCs w:val="28"/>
        </w:rPr>
        <w:t>органа, осуществляющ</w:t>
      </w:r>
      <w:r w:rsidR="003B0A91" w:rsidRPr="00AA0DD4">
        <w:rPr>
          <w:rFonts w:ascii="Times New Roman" w:hAnsi="Times New Roman" w:cs="Times New Roman"/>
          <w:sz w:val="28"/>
          <w:szCs w:val="28"/>
        </w:rPr>
        <w:t xml:space="preserve">его </w:t>
      </w:r>
      <w:r w:rsidR="00574C27" w:rsidRPr="00AA0DD4">
        <w:rPr>
          <w:rFonts w:ascii="Times New Roman" w:hAnsi="Times New Roman" w:cs="Times New Roman"/>
          <w:sz w:val="28"/>
          <w:szCs w:val="28"/>
        </w:rPr>
        <w:t>ведение ИСОГД</w:t>
      </w:r>
      <w:r w:rsidR="00AF4133" w:rsidRPr="00AA0DD4">
        <w:rPr>
          <w:rFonts w:ascii="Times New Roman" w:hAnsi="Times New Roman" w:cs="Times New Roman"/>
          <w:sz w:val="28"/>
          <w:szCs w:val="28"/>
        </w:rPr>
        <w:t>;</w:t>
      </w:r>
      <w:r w:rsidR="00574C27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072D3" w14:textId="7448CF16" w:rsidR="00EF66B7" w:rsidRPr="00AA0DD4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реестр</w:t>
      </w:r>
      <w:r w:rsidR="006F41B5" w:rsidRPr="00AA0DD4">
        <w:rPr>
          <w:rFonts w:ascii="Times New Roman" w:hAnsi="Times New Roman" w:cs="Times New Roman"/>
          <w:sz w:val="28"/>
          <w:szCs w:val="28"/>
        </w:rPr>
        <w:t xml:space="preserve"> (</w:t>
      </w:r>
      <w:r w:rsidR="009A3680" w:rsidRPr="00AA0DD4">
        <w:rPr>
          <w:rFonts w:ascii="Times New Roman" w:hAnsi="Times New Roman" w:cs="Times New Roman"/>
          <w:sz w:val="28"/>
          <w:szCs w:val="28"/>
        </w:rPr>
        <w:t>реестр ИСОГД</w:t>
      </w:r>
      <w:r w:rsidR="006F41B5" w:rsidRPr="00AA0DD4">
        <w:rPr>
          <w:rFonts w:ascii="Times New Roman" w:hAnsi="Times New Roman" w:cs="Times New Roman"/>
          <w:sz w:val="28"/>
          <w:szCs w:val="28"/>
        </w:rPr>
        <w:t xml:space="preserve">) </w:t>
      </w:r>
      <w:r w:rsidR="00942B10" w:rsidRPr="00AA0DD4">
        <w:rPr>
          <w:rFonts w:ascii="Times New Roman" w:hAnsi="Times New Roman" w:cs="Times New Roman"/>
          <w:sz w:val="28"/>
          <w:szCs w:val="28"/>
        </w:rPr>
        <w:t>–</w:t>
      </w:r>
      <w:r w:rsidR="006F41B5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способ группировки одного или нескольких классов объектов информационной системы, задающих их структуру и правила ведения, обеспечивающих ведение информационной системы, доступ пользователей к данным и функциям информационной системы; </w:t>
      </w:r>
    </w:p>
    <w:p w14:paraId="3BC1FEF7" w14:textId="3F7A1DA8" w:rsidR="00EF66B7" w:rsidRPr="00AA0DD4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объект (запись) – цифровое представление размещаемых в информационной системе данных, обладающее определенными характеристиками (атрибутами) и правилами ведения, включая совокупности пространственных (картографических) объектов (точки, </w:t>
      </w:r>
      <w:proofErr w:type="spellStart"/>
      <w:r w:rsidRPr="00AA0DD4">
        <w:rPr>
          <w:rFonts w:ascii="Times New Roman" w:hAnsi="Times New Roman" w:cs="Times New Roman"/>
          <w:sz w:val="28"/>
          <w:szCs w:val="28"/>
        </w:rPr>
        <w:t>полилинии</w:t>
      </w:r>
      <w:proofErr w:type="spellEnd"/>
      <w:r w:rsidRPr="00AA0DD4">
        <w:rPr>
          <w:rFonts w:ascii="Times New Roman" w:hAnsi="Times New Roman" w:cs="Times New Roman"/>
          <w:sz w:val="28"/>
          <w:szCs w:val="28"/>
        </w:rPr>
        <w:t xml:space="preserve">, полигоны) различных классов и их характеристик; </w:t>
      </w:r>
    </w:p>
    <w:p w14:paraId="1C5F1C4E" w14:textId="3B3EB1B9" w:rsidR="00EF66B7" w:rsidRPr="00AA0DD4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контур действия – координатное описание территории, на которую распространяется действие данных в системе координат, принятой для ведения Единого государственного реестра недвижимости (далее – ЕГРН) на данной территории или в международной системе координат </w:t>
      </w:r>
      <w:r w:rsidR="00D40AC9">
        <w:rPr>
          <w:rFonts w:ascii="Times New Roman" w:hAnsi="Times New Roman" w:cs="Times New Roman"/>
          <w:sz w:val="28"/>
          <w:szCs w:val="28"/>
        </w:rPr>
        <w:t>WGS 84</w:t>
      </w:r>
      <w:r w:rsidRPr="00AA0DD4">
        <w:rPr>
          <w:rFonts w:ascii="Times New Roman" w:hAnsi="Times New Roman" w:cs="Times New Roman"/>
          <w:sz w:val="28"/>
          <w:szCs w:val="28"/>
        </w:rPr>
        <w:t xml:space="preserve"> в случаях, когда для заданной территории не установлена единая система координат</w:t>
      </w:r>
      <w:r w:rsidR="00ED7063" w:rsidRPr="00AA0DD4">
        <w:rPr>
          <w:rFonts w:ascii="Times New Roman" w:hAnsi="Times New Roman" w:cs="Times New Roman"/>
          <w:sz w:val="28"/>
          <w:szCs w:val="28"/>
        </w:rPr>
        <w:t>;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D9642" w14:textId="77777777" w:rsidR="00ED7063" w:rsidRPr="00AA0DD4" w:rsidRDefault="00ED7063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Система – автоматизированная информационная система;</w:t>
      </w:r>
    </w:p>
    <w:p w14:paraId="750A251C" w14:textId="341F61B5" w:rsidR="00ED7063" w:rsidRPr="00AA0DD4" w:rsidRDefault="00ED7063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0DD4">
        <w:rPr>
          <w:rFonts w:ascii="Times New Roman" w:hAnsi="Times New Roman" w:cs="Times New Roman"/>
          <w:sz w:val="28"/>
          <w:szCs w:val="28"/>
        </w:rPr>
        <w:t>Э</w:t>
      </w:r>
      <w:r w:rsidR="006C1EB9" w:rsidRPr="00AA0DD4">
        <w:rPr>
          <w:rFonts w:ascii="Times New Roman" w:hAnsi="Times New Roman" w:cs="Times New Roman"/>
          <w:sz w:val="28"/>
          <w:szCs w:val="28"/>
        </w:rPr>
        <w:t>П</w:t>
      </w:r>
      <w:r w:rsidRPr="00AA0DD4">
        <w:rPr>
          <w:rFonts w:ascii="Times New Roman" w:hAnsi="Times New Roman" w:cs="Times New Roman"/>
          <w:sz w:val="28"/>
          <w:szCs w:val="28"/>
        </w:rPr>
        <w:t xml:space="preserve"> – электронная подпись;</w:t>
      </w:r>
    </w:p>
    <w:p w14:paraId="6CC459E1" w14:textId="0987B865" w:rsidR="008B4DAB" w:rsidRPr="00AA0DD4" w:rsidRDefault="008B4DAB" w:rsidP="00A26B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D4">
        <w:rPr>
          <w:rFonts w:ascii="Times New Roman" w:eastAsia="Times New Roman" w:hAnsi="Times New Roman" w:cs="Times New Roman"/>
          <w:sz w:val="28"/>
          <w:szCs w:val="28"/>
        </w:rPr>
        <w:t>ЗУ – Земельный участок;</w:t>
      </w:r>
    </w:p>
    <w:p w14:paraId="01E8BD46" w14:textId="6F34D541" w:rsidR="00504353" w:rsidRPr="00AA0DD4" w:rsidRDefault="00504353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обладатели </w:t>
      </w:r>
      <w:r w:rsidR="006E4618" w:rsidRPr="00AA0DD4">
        <w:rPr>
          <w:rFonts w:ascii="Times New Roman" w:hAnsi="Times New Roman" w:cs="Times New Roman"/>
          <w:sz w:val="28"/>
          <w:szCs w:val="28"/>
        </w:rPr>
        <w:t>сведений/</w:t>
      </w:r>
      <w:r w:rsidRPr="00AA0DD4">
        <w:rPr>
          <w:rFonts w:ascii="Times New Roman" w:hAnsi="Times New Roman" w:cs="Times New Roman"/>
          <w:sz w:val="28"/>
          <w:szCs w:val="28"/>
        </w:rPr>
        <w:t xml:space="preserve">информации – </w:t>
      </w:r>
      <w:r w:rsidR="005D6340" w:rsidRPr="00AA0DD4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AA0DD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5D6340" w:rsidRPr="00AA0DD4">
        <w:rPr>
          <w:rFonts w:ascii="Times New Roman" w:hAnsi="Times New Roman" w:cs="Times New Roman"/>
          <w:sz w:val="28"/>
          <w:szCs w:val="28"/>
        </w:rPr>
        <w:t>власти</w:t>
      </w:r>
      <w:r w:rsidRPr="00AA0DD4">
        <w:rPr>
          <w:rFonts w:ascii="Times New Roman" w:hAnsi="Times New Roman" w:cs="Times New Roman"/>
          <w:sz w:val="28"/>
          <w:szCs w:val="28"/>
        </w:rPr>
        <w:t>, органы местного самоуправления, юридические и физические лица, являющиеся обладателями сведений, документов и материалов, подлежащих размещению в РИСОГД;</w:t>
      </w:r>
    </w:p>
    <w:p w14:paraId="663DDE58" w14:textId="5667C30E" w:rsidR="005865DC" w:rsidRPr="00AA0DD4" w:rsidRDefault="005865DC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пользователи</w:t>
      </w:r>
      <w:r w:rsidR="0054579A" w:rsidRPr="00AA0DD4">
        <w:rPr>
          <w:rFonts w:ascii="Times New Roman" w:hAnsi="Times New Roman" w:cs="Times New Roman"/>
          <w:sz w:val="28"/>
          <w:szCs w:val="28"/>
        </w:rPr>
        <w:t xml:space="preserve"> (</w:t>
      </w:r>
      <w:r w:rsidR="00C533FF" w:rsidRPr="00AA0DD4">
        <w:rPr>
          <w:rFonts w:ascii="Times New Roman" w:hAnsi="Times New Roman" w:cs="Times New Roman"/>
          <w:sz w:val="28"/>
          <w:szCs w:val="28"/>
        </w:rPr>
        <w:t xml:space="preserve">пользователи РИСОГД) </w:t>
      </w:r>
      <w:r w:rsidR="00856991" w:rsidRPr="00AA0DD4">
        <w:rPr>
          <w:rFonts w:ascii="Times New Roman" w:hAnsi="Times New Roman" w:cs="Times New Roman"/>
          <w:sz w:val="28"/>
          <w:szCs w:val="28"/>
        </w:rPr>
        <w:t>–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856991" w:rsidRPr="00AA0DD4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получающие сведения ИСО</w:t>
      </w:r>
      <w:r w:rsidR="002507D0" w:rsidRPr="00AA0DD4">
        <w:rPr>
          <w:rFonts w:ascii="Times New Roman" w:hAnsi="Times New Roman" w:cs="Times New Roman"/>
          <w:sz w:val="28"/>
          <w:szCs w:val="28"/>
        </w:rPr>
        <w:t>Г</w:t>
      </w:r>
      <w:r w:rsidR="00856991" w:rsidRPr="00AA0DD4">
        <w:rPr>
          <w:rFonts w:ascii="Times New Roman" w:hAnsi="Times New Roman" w:cs="Times New Roman"/>
          <w:sz w:val="28"/>
          <w:szCs w:val="28"/>
        </w:rPr>
        <w:t xml:space="preserve">Д; </w:t>
      </w:r>
    </w:p>
    <w:p w14:paraId="42D96ECA" w14:textId="57C46FAD" w:rsidR="008B4DAB" w:rsidRPr="00AA0DD4" w:rsidRDefault="00504353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участники РИСОГД – органы, пользователи РИСОГД</w:t>
      </w:r>
      <w:r w:rsidR="00C42643" w:rsidRPr="00AA0DD4">
        <w:rPr>
          <w:rFonts w:ascii="Times New Roman" w:hAnsi="Times New Roman" w:cs="Times New Roman"/>
          <w:sz w:val="28"/>
          <w:szCs w:val="28"/>
        </w:rPr>
        <w:t xml:space="preserve"> (</w:t>
      </w:r>
      <w:r w:rsidRPr="00AA0DD4">
        <w:rPr>
          <w:rFonts w:ascii="Times New Roman" w:hAnsi="Times New Roman" w:cs="Times New Roman"/>
          <w:sz w:val="28"/>
          <w:szCs w:val="28"/>
        </w:rPr>
        <w:t>осуществл</w:t>
      </w:r>
      <w:r w:rsidR="00C42643" w:rsidRPr="00AA0DD4">
        <w:rPr>
          <w:rFonts w:ascii="Times New Roman" w:hAnsi="Times New Roman" w:cs="Times New Roman"/>
          <w:sz w:val="28"/>
          <w:szCs w:val="28"/>
        </w:rPr>
        <w:t xml:space="preserve">яющие </w:t>
      </w:r>
      <w:r w:rsidRPr="00AA0DD4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C42643" w:rsidRPr="00AA0DD4">
        <w:rPr>
          <w:rFonts w:ascii="Times New Roman" w:hAnsi="Times New Roman" w:cs="Times New Roman"/>
          <w:sz w:val="28"/>
          <w:szCs w:val="28"/>
        </w:rPr>
        <w:t>е</w:t>
      </w:r>
      <w:r w:rsidRPr="00AA0DD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42643" w:rsidRPr="00AA0DD4">
        <w:rPr>
          <w:rFonts w:ascii="Times New Roman" w:hAnsi="Times New Roman" w:cs="Times New Roman"/>
          <w:sz w:val="28"/>
          <w:szCs w:val="28"/>
        </w:rPr>
        <w:t xml:space="preserve">я), </w:t>
      </w:r>
      <w:r w:rsidRPr="00AA0DD4">
        <w:rPr>
          <w:rFonts w:ascii="Times New Roman" w:hAnsi="Times New Roman" w:cs="Times New Roman"/>
          <w:sz w:val="28"/>
          <w:szCs w:val="28"/>
        </w:rPr>
        <w:t>на основании подписанных соглашений, в том числе</w:t>
      </w:r>
      <w:r w:rsidR="00942B10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о присоединении к РИСОГД</w:t>
      </w:r>
      <w:r w:rsidR="008B4DAB" w:rsidRPr="00AA0D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DAB" w:rsidRPr="00AA0DD4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14:paraId="500EA11D" w14:textId="25FD1784" w:rsidR="004722C6" w:rsidRPr="00AA0DD4" w:rsidRDefault="00942B10" w:rsidP="00A26BDE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42C16" w:rsidRPr="00AA0DD4">
        <w:rPr>
          <w:rFonts w:ascii="Times New Roman" w:hAnsi="Times New Roman" w:cs="Times New Roman"/>
          <w:sz w:val="28"/>
          <w:szCs w:val="28"/>
        </w:rPr>
        <w:t xml:space="preserve">ИСОГД </w:t>
      </w:r>
      <w:r w:rsidR="004722C6" w:rsidRPr="00AA0DD4">
        <w:rPr>
          <w:rFonts w:ascii="Times New Roman" w:hAnsi="Times New Roman" w:cs="Times New Roman"/>
          <w:sz w:val="28"/>
          <w:szCs w:val="28"/>
        </w:rPr>
        <w:t>осуществляется путем сбора, документирования, актуализации, обработки, систематизации, учета и хранения сведений, документов и материалов, необходимых для осуществления градостроительной деятельности, а также путем ведения пространственных и атрибутивных данных, в том числе реестров</w:t>
      </w:r>
      <w:r w:rsidR="00133380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, разделов, справочников (классификаторов) ИСОГД.  </w:t>
      </w:r>
    </w:p>
    <w:p w14:paraId="5C47BC8F" w14:textId="78EA9FAA" w:rsidR="004722C6" w:rsidRPr="00AA0DD4" w:rsidRDefault="004722C6" w:rsidP="005865DC">
      <w:pPr>
        <w:tabs>
          <w:tab w:val="left" w:pos="851"/>
          <w:tab w:val="left" w:pos="993"/>
          <w:tab w:val="left" w:pos="1134"/>
        </w:tabs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В процессе ведения </w:t>
      </w:r>
      <w:r w:rsidR="0034210A" w:rsidRPr="00AA0DD4">
        <w:rPr>
          <w:rFonts w:ascii="Times New Roman" w:hAnsi="Times New Roman" w:cs="Times New Roman"/>
          <w:sz w:val="28"/>
          <w:szCs w:val="28"/>
        </w:rPr>
        <w:t>И</w:t>
      </w:r>
      <w:r w:rsidRPr="00AA0DD4">
        <w:rPr>
          <w:rFonts w:ascii="Times New Roman" w:hAnsi="Times New Roman" w:cs="Times New Roman"/>
          <w:sz w:val="28"/>
          <w:szCs w:val="28"/>
        </w:rPr>
        <w:t>СОГД выполняют</w:t>
      </w:r>
      <w:r w:rsidR="00133380" w:rsidRPr="00AA0DD4">
        <w:rPr>
          <w:rFonts w:ascii="Times New Roman" w:hAnsi="Times New Roman" w:cs="Times New Roman"/>
          <w:sz w:val="28"/>
          <w:szCs w:val="28"/>
        </w:rPr>
        <w:t>ся</w:t>
      </w:r>
      <w:r w:rsidRPr="00AA0DD4">
        <w:rPr>
          <w:rFonts w:ascii="Times New Roman" w:hAnsi="Times New Roman" w:cs="Times New Roman"/>
          <w:sz w:val="28"/>
          <w:szCs w:val="28"/>
        </w:rPr>
        <w:t xml:space="preserve"> следующие процедуры: </w:t>
      </w:r>
    </w:p>
    <w:p w14:paraId="4719B0C9" w14:textId="31DB80B5" w:rsidR="004722C6" w:rsidRPr="00AA0DD4" w:rsidRDefault="004722C6" w:rsidP="00A26BDE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учет </w:t>
      </w:r>
      <w:r w:rsidR="003D46B4" w:rsidRPr="00AA0DD4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Pr="00AA0DD4">
        <w:rPr>
          <w:rFonts w:ascii="Times New Roman" w:hAnsi="Times New Roman" w:cs="Times New Roman"/>
          <w:sz w:val="28"/>
          <w:szCs w:val="28"/>
        </w:rPr>
        <w:t>градостроительной документации (материалов), поступивш</w:t>
      </w:r>
      <w:r w:rsidR="003D46B4" w:rsidRPr="00AA0DD4">
        <w:rPr>
          <w:rFonts w:ascii="Times New Roman" w:hAnsi="Times New Roman" w:cs="Times New Roman"/>
          <w:sz w:val="28"/>
          <w:szCs w:val="28"/>
        </w:rPr>
        <w:t>их</w:t>
      </w:r>
      <w:r w:rsidRPr="00AA0DD4">
        <w:rPr>
          <w:rFonts w:ascii="Times New Roman" w:hAnsi="Times New Roman" w:cs="Times New Roman"/>
          <w:sz w:val="28"/>
          <w:szCs w:val="28"/>
        </w:rPr>
        <w:t xml:space="preserve"> для размещения в ИСОГД;</w:t>
      </w:r>
    </w:p>
    <w:p w14:paraId="3F9FEC02" w14:textId="77777777" w:rsidR="004722C6" w:rsidRPr="00AA0DD4" w:rsidRDefault="004722C6" w:rsidP="00A26BDE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об учете и размещении сведений, документов и материалов градостроительной деятельности; </w:t>
      </w:r>
    </w:p>
    <w:p w14:paraId="752DCC29" w14:textId="457FB419" w:rsidR="004722C6" w:rsidRPr="00AA0DD4" w:rsidRDefault="004722C6" w:rsidP="00A26BDE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регистрация и размещение, в том числе ведение реестров (учета сведений, документов и материалов, территорий действия, тематических наборов, </w:t>
      </w:r>
      <w:r w:rsidR="00244CE6" w:rsidRPr="00AA0DD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A0DD4">
        <w:rPr>
          <w:rFonts w:ascii="Times New Roman" w:hAnsi="Times New Roman" w:cs="Times New Roman"/>
          <w:sz w:val="28"/>
          <w:szCs w:val="28"/>
        </w:rPr>
        <w:t>массивов, справочников, классификаторов, разделов)</w:t>
      </w:r>
      <w:r w:rsidR="00244CE6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Pr="00AA0DD4">
        <w:rPr>
          <w:rFonts w:ascii="Times New Roman" w:hAnsi="Times New Roman" w:cs="Times New Roman"/>
          <w:sz w:val="28"/>
          <w:szCs w:val="28"/>
        </w:rPr>
        <w:t>формирование инфраструктуры пространственных</w:t>
      </w:r>
      <w:r w:rsidR="00244CE6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</w:rPr>
        <w:t xml:space="preserve">атрибутивных данных; </w:t>
      </w:r>
    </w:p>
    <w:p w14:paraId="78FE2D03" w14:textId="231A624E" w:rsidR="004722C6" w:rsidRPr="00AA0DD4" w:rsidRDefault="004722C6" w:rsidP="00A26BDE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ИСОГД,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в том числе за плату в рамках осуществления полномочий;  </w:t>
      </w:r>
    </w:p>
    <w:p w14:paraId="4A11D07D" w14:textId="43C236DE" w:rsidR="00DA5030" w:rsidRPr="00AA0DD4" w:rsidRDefault="004722C6" w:rsidP="00A26BDE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осуществление информационного взаимодействия по приему-передаче соответствующих данных</w:t>
      </w:r>
      <w:r w:rsidR="00372575">
        <w:rPr>
          <w:rFonts w:ascii="Times New Roman" w:hAnsi="Times New Roman" w:cs="Times New Roman"/>
          <w:sz w:val="28"/>
          <w:szCs w:val="28"/>
        </w:rPr>
        <w:t xml:space="preserve"> </w:t>
      </w:r>
      <w:r w:rsidR="00A658EB" w:rsidRPr="00AA0DD4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484947" w:rsidRPr="00AA0DD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658EB" w:rsidRPr="00AA0DD4">
        <w:rPr>
          <w:rFonts w:ascii="Times New Roman" w:hAnsi="Times New Roman" w:cs="Times New Roman"/>
          <w:sz w:val="28"/>
          <w:szCs w:val="28"/>
        </w:rPr>
        <w:t xml:space="preserve">ИСОГД, в том числе </w:t>
      </w:r>
      <w:r w:rsidRPr="00AA0DD4">
        <w:rPr>
          <w:rFonts w:ascii="Times New Roman" w:hAnsi="Times New Roman" w:cs="Times New Roman"/>
          <w:sz w:val="28"/>
          <w:szCs w:val="28"/>
        </w:rPr>
        <w:t>в рамках обеспечения интеграции РИСОГД</w:t>
      </w:r>
      <w:r w:rsidR="00DA5030" w:rsidRPr="00AA0DD4">
        <w:rPr>
          <w:rFonts w:ascii="Times New Roman" w:hAnsi="Times New Roman" w:cs="Times New Roman"/>
          <w:sz w:val="28"/>
          <w:szCs w:val="28"/>
        </w:rPr>
        <w:t>;</w:t>
      </w:r>
    </w:p>
    <w:p w14:paraId="287823C1" w14:textId="2B400D3E" w:rsidR="00F269D5" w:rsidRPr="00AA0DD4" w:rsidRDefault="000473D0" w:rsidP="00A26BDE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к</w:t>
      </w:r>
      <w:r w:rsidR="00DA5030" w:rsidRPr="00AA0DD4">
        <w:rPr>
          <w:rFonts w:ascii="Times New Roman" w:hAnsi="Times New Roman" w:cs="Times New Roman"/>
          <w:sz w:val="28"/>
          <w:szCs w:val="28"/>
        </w:rPr>
        <w:t>онтроль целостности данных ИСОГД</w:t>
      </w:r>
      <w:r w:rsidR="006D2E9D" w:rsidRPr="00AA0DD4">
        <w:rPr>
          <w:rFonts w:ascii="Times New Roman" w:hAnsi="Times New Roman" w:cs="Times New Roman"/>
          <w:sz w:val="28"/>
          <w:szCs w:val="28"/>
        </w:rPr>
        <w:t>.</w:t>
      </w:r>
      <w:r w:rsidR="00DA5030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05C83" w14:textId="3D209FD3" w:rsidR="004722C6" w:rsidRPr="00AA0DD4" w:rsidRDefault="00942B10" w:rsidP="00A26BDE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2C6" w:rsidRPr="00AA0DD4">
        <w:rPr>
          <w:rFonts w:ascii="Times New Roman" w:hAnsi="Times New Roman" w:cs="Times New Roman"/>
          <w:sz w:val="28"/>
          <w:szCs w:val="28"/>
        </w:rPr>
        <w:t>Состав сведений, документов</w:t>
      </w:r>
      <w:r w:rsidR="00171ED4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материалов градостроительной деятельности </w:t>
      </w:r>
      <w:r w:rsidR="00133380" w:rsidRPr="00AA0DD4">
        <w:rPr>
          <w:rFonts w:ascii="Times New Roman" w:hAnsi="Times New Roman" w:cs="Times New Roman"/>
          <w:sz w:val="28"/>
          <w:szCs w:val="28"/>
        </w:rPr>
        <w:t xml:space="preserve">регионального и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33380" w:rsidRPr="00AA0DD4">
        <w:rPr>
          <w:rFonts w:ascii="Times New Roman" w:hAnsi="Times New Roman" w:cs="Times New Roman"/>
          <w:sz w:val="28"/>
          <w:szCs w:val="28"/>
        </w:rPr>
        <w:t>значени</w:t>
      </w:r>
      <w:r w:rsidR="00F269D5" w:rsidRPr="00AA0DD4">
        <w:rPr>
          <w:rFonts w:ascii="Times New Roman" w:hAnsi="Times New Roman" w:cs="Times New Roman"/>
          <w:sz w:val="28"/>
          <w:szCs w:val="28"/>
        </w:rPr>
        <w:t>й</w:t>
      </w:r>
      <w:r w:rsidR="00133380" w:rsidRPr="00AA0DD4">
        <w:rPr>
          <w:rFonts w:ascii="Times New Roman" w:hAnsi="Times New Roman" w:cs="Times New Roman"/>
          <w:sz w:val="28"/>
          <w:szCs w:val="28"/>
        </w:rPr>
        <w:t>,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865DC" w:rsidRPr="00AA0DD4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16582" w:rsidRPr="00AA0DD4">
        <w:rPr>
          <w:rFonts w:ascii="Times New Roman" w:hAnsi="Times New Roman" w:cs="Times New Roman"/>
          <w:sz w:val="28"/>
          <w:szCs w:val="28"/>
        </w:rPr>
        <w:t xml:space="preserve">их </w:t>
      </w:r>
      <w:r w:rsidR="004722C6" w:rsidRPr="00AA0DD4">
        <w:rPr>
          <w:rFonts w:ascii="Times New Roman" w:hAnsi="Times New Roman" w:cs="Times New Roman"/>
          <w:sz w:val="28"/>
          <w:szCs w:val="28"/>
        </w:rPr>
        <w:t>формирования, порядок ведения (в том числе Правила и порядок предоставления сведений</w:t>
      </w:r>
      <w:r w:rsidR="00572221" w:rsidRPr="00AA0DD4">
        <w:rPr>
          <w:rFonts w:ascii="Times New Roman" w:hAnsi="Times New Roman" w:cs="Times New Roman"/>
          <w:sz w:val="28"/>
          <w:szCs w:val="28"/>
        </w:rPr>
        <w:t>, документов, материалов)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определены Постановлением Правительства РФ № 279. </w:t>
      </w:r>
    </w:p>
    <w:p w14:paraId="3CE9C650" w14:textId="27A03EB7" w:rsidR="004722C6" w:rsidRPr="00AA0DD4" w:rsidRDefault="00942B10" w:rsidP="00A26BDE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Порядок и последовательность </w:t>
      </w:r>
      <w:r w:rsidR="00FF2613" w:rsidRPr="00AA0DD4">
        <w:rPr>
          <w:rFonts w:ascii="Times New Roman" w:hAnsi="Times New Roman" w:cs="Times New Roman"/>
          <w:sz w:val="28"/>
          <w:szCs w:val="28"/>
        </w:rPr>
        <w:t>документирования</w:t>
      </w:r>
      <w:r w:rsidR="008B3457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="004722C6" w:rsidRPr="00AA0DD4">
        <w:rPr>
          <w:rFonts w:ascii="Times New Roman" w:hAnsi="Times New Roman" w:cs="Times New Roman"/>
          <w:sz w:val="28"/>
          <w:szCs w:val="28"/>
        </w:rPr>
        <w:t>учета, регистрации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="004722C6" w:rsidRPr="00AA0DD4">
        <w:rPr>
          <w:rFonts w:ascii="Times New Roman" w:hAnsi="Times New Roman" w:cs="Times New Roman"/>
          <w:sz w:val="28"/>
          <w:szCs w:val="28"/>
        </w:rPr>
        <w:t>/</w:t>
      </w:r>
      <w:r w:rsidR="005865DC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4722C6" w:rsidRPr="00AA0DD4">
        <w:rPr>
          <w:rFonts w:ascii="Times New Roman" w:hAnsi="Times New Roman" w:cs="Times New Roman"/>
          <w:sz w:val="28"/>
          <w:szCs w:val="28"/>
        </w:rPr>
        <w:t>обработки</w:t>
      </w:r>
      <w:r w:rsidR="00FF2613" w:rsidRPr="00AA0DD4">
        <w:rPr>
          <w:rFonts w:ascii="Times New Roman" w:hAnsi="Times New Roman" w:cs="Times New Roman"/>
          <w:sz w:val="28"/>
          <w:szCs w:val="28"/>
        </w:rPr>
        <w:t>, систематизации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5865DC" w:rsidRPr="00AA0DD4">
        <w:rPr>
          <w:rFonts w:ascii="Times New Roman" w:hAnsi="Times New Roman" w:cs="Times New Roman"/>
          <w:sz w:val="28"/>
          <w:szCs w:val="28"/>
        </w:rPr>
        <w:t xml:space="preserve">размещения сведений, документов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и материалов, </w:t>
      </w:r>
      <w:r w:rsidR="00171ED4" w:rsidRPr="00AA0DD4">
        <w:rPr>
          <w:rFonts w:ascii="Times New Roman" w:hAnsi="Times New Roman" w:cs="Times New Roman"/>
          <w:sz w:val="28"/>
          <w:szCs w:val="28"/>
        </w:rPr>
        <w:t>т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ехнические требования к ведению реестров </w:t>
      </w:r>
      <w:r w:rsidR="00133380" w:rsidRPr="00AA0DD4">
        <w:rPr>
          <w:rFonts w:ascii="Times New Roman" w:hAnsi="Times New Roman" w:cs="Times New Roman"/>
          <w:sz w:val="28"/>
          <w:szCs w:val="28"/>
        </w:rPr>
        <w:t>ИСОГД</w:t>
      </w:r>
      <w:r w:rsidR="008B3457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требования к структуре информации для информационного взаимодействия данных, присвоение регистрационных номеров, ведение </w:t>
      </w:r>
      <w:r w:rsidR="00015210" w:rsidRPr="00AA0DD4"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справочников </w:t>
      </w:r>
      <w:r w:rsidR="00DA5030" w:rsidRPr="00AA0D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классификаторов</w:t>
      </w:r>
      <w:r w:rsidR="00CE6A56">
        <w:rPr>
          <w:rFonts w:ascii="Times New Roman" w:hAnsi="Times New Roman" w:cs="Times New Roman"/>
          <w:sz w:val="28"/>
          <w:szCs w:val="28"/>
        </w:rPr>
        <w:t xml:space="preserve"> </w:t>
      </w:r>
      <w:r w:rsidR="004722C6" w:rsidRPr="00AA0DD4">
        <w:rPr>
          <w:rFonts w:ascii="Times New Roman" w:hAnsi="Times New Roman" w:cs="Times New Roman"/>
          <w:sz w:val="28"/>
          <w:szCs w:val="28"/>
        </w:rPr>
        <w:t>осуществляются в соответствии</w:t>
      </w:r>
      <w:r w:rsidR="008B3457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4722C6" w:rsidRPr="00AA0DD4">
        <w:rPr>
          <w:rFonts w:ascii="Times New Roman" w:hAnsi="Times New Roman" w:cs="Times New Roman"/>
          <w:sz w:val="28"/>
          <w:szCs w:val="28"/>
        </w:rPr>
        <w:t>с Приказом Минстроя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22C6" w:rsidRPr="00AA0DD4">
        <w:rPr>
          <w:rFonts w:ascii="Times New Roman" w:hAnsi="Times New Roman" w:cs="Times New Roman"/>
          <w:sz w:val="28"/>
          <w:szCs w:val="28"/>
        </w:rPr>
        <w:t>433/пр.</w:t>
      </w:r>
    </w:p>
    <w:p w14:paraId="3851A20B" w14:textId="6A1A0EE6" w:rsidR="00BB19AB" w:rsidRPr="00AA0DD4" w:rsidRDefault="00DA566E" w:rsidP="000A7AE8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В </w:t>
      </w:r>
      <w:r w:rsidR="00B06198" w:rsidRPr="00AA0DD4">
        <w:rPr>
          <w:rFonts w:ascii="Times New Roman" w:hAnsi="Times New Roman" w:cs="Times New Roman"/>
          <w:sz w:val="28"/>
          <w:szCs w:val="28"/>
        </w:rPr>
        <w:t xml:space="preserve">ИСОГД </w:t>
      </w:r>
      <w:r w:rsidRPr="00AA0DD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B06198" w:rsidRPr="00AA0DD4">
        <w:rPr>
          <w:rFonts w:ascii="Times New Roman" w:hAnsi="Times New Roman" w:cs="Times New Roman"/>
          <w:sz w:val="28"/>
          <w:szCs w:val="28"/>
        </w:rPr>
        <w:t xml:space="preserve">рабочие области местного и регионального </w:t>
      </w:r>
      <w:r w:rsidR="00BD4605" w:rsidRPr="00AA0DD4">
        <w:rPr>
          <w:rFonts w:ascii="Times New Roman" w:hAnsi="Times New Roman" w:cs="Times New Roman"/>
          <w:sz w:val="28"/>
          <w:szCs w:val="28"/>
        </w:rPr>
        <w:t>значений.</w:t>
      </w:r>
      <w:r w:rsidR="00B06198" w:rsidRPr="00AA0DD4">
        <w:rPr>
          <w:rFonts w:ascii="Times New Roman" w:hAnsi="Times New Roman" w:cs="Times New Roman"/>
          <w:sz w:val="28"/>
          <w:szCs w:val="28"/>
        </w:rPr>
        <w:t xml:space="preserve"> Неотъемлемой частью рабочих областей являются разделы и реестры ИСОГД. </w:t>
      </w:r>
    </w:p>
    <w:p w14:paraId="20B8491C" w14:textId="63685DF2" w:rsidR="00991FDC" w:rsidRPr="00AA0DD4" w:rsidRDefault="00991FDC" w:rsidP="00991FD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</w:rPr>
        <w:t>Рабочая область ИСО</w:t>
      </w:r>
      <w:r w:rsidR="000E3B08">
        <w:rPr>
          <w:rFonts w:ascii="Times New Roman" w:hAnsi="Times New Roman" w:cs="Times New Roman"/>
          <w:sz w:val="28"/>
          <w:szCs w:val="28"/>
        </w:rPr>
        <w:t>ГД местного значения содержит 16</w:t>
      </w:r>
      <w:r w:rsidRPr="00AA0DD4">
        <w:rPr>
          <w:rFonts w:ascii="Times New Roman" w:hAnsi="Times New Roman" w:cs="Times New Roman"/>
          <w:sz w:val="28"/>
          <w:szCs w:val="28"/>
        </w:rPr>
        <w:t xml:space="preserve"> разделов, в которых размещаются соответствующие градостроительные данные: сведения, документы</w:t>
      </w:r>
      <w:r w:rsidR="00942B10">
        <w:rPr>
          <w:rFonts w:ascii="Times New Roman" w:hAnsi="Times New Roman" w:cs="Times New Roman"/>
          <w:sz w:val="28"/>
          <w:szCs w:val="28"/>
        </w:rPr>
        <w:t xml:space="preserve"> </w:t>
      </w:r>
      <w:r w:rsidR="00572221" w:rsidRPr="00AA0DD4">
        <w:rPr>
          <w:rFonts w:ascii="Times New Roman" w:hAnsi="Times New Roman" w:cs="Times New Roman"/>
          <w:sz w:val="28"/>
          <w:szCs w:val="28"/>
        </w:rPr>
        <w:t xml:space="preserve">и </w:t>
      </w:r>
      <w:r w:rsidRPr="00AA0DD4">
        <w:rPr>
          <w:rFonts w:ascii="Times New Roman" w:hAnsi="Times New Roman" w:cs="Times New Roman"/>
          <w:sz w:val="28"/>
          <w:szCs w:val="28"/>
        </w:rPr>
        <w:t xml:space="preserve">материалы (в том числе нормативные правовые акты), программы комплексного развития, описываются информационные модели объектов капитального строительства (далее </w:t>
      </w:r>
      <w:r w:rsidR="00942B10" w:rsidRPr="00AA0DD4">
        <w:rPr>
          <w:rFonts w:ascii="Times New Roman" w:hAnsi="Times New Roman" w:cs="Times New Roman"/>
          <w:sz w:val="28"/>
          <w:szCs w:val="28"/>
        </w:rPr>
        <w:t>–</w:t>
      </w:r>
      <w:r w:rsidRPr="00AA0DD4">
        <w:rPr>
          <w:rFonts w:ascii="Times New Roman" w:hAnsi="Times New Roman" w:cs="Times New Roman"/>
          <w:sz w:val="28"/>
          <w:szCs w:val="28"/>
        </w:rPr>
        <w:t xml:space="preserve"> ОКС)</w:t>
      </w:r>
      <w:r w:rsidR="00171ED4" w:rsidRPr="00AA0DD4">
        <w:rPr>
          <w:rFonts w:ascii="Times New Roman" w:hAnsi="Times New Roman" w:cs="Times New Roman"/>
          <w:sz w:val="28"/>
          <w:szCs w:val="28"/>
        </w:rPr>
        <w:t>, иные данные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23B692ED" w14:textId="5907F438" w:rsidR="007478F8" w:rsidRPr="00AA0DD4" w:rsidRDefault="00991FDC" w:rsidP="007478F8">
      <w:pPr>
        <w:tabs>
          <w:tab w:val="left" w:pos="567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Подробный состав и содержание градостроительных данных (сведений, документов и материалов) </w:t>
      </w:r>
      <w:r w:rsidR="00171ED4" w:rsidRPr="00AA0DD4">
        <w:rPr>
          <w:rFonts w:ascii="Times New Roman" w:hAnsi="Times New Roman" w:cs="Times New Roman"/>
          <w:sz w:val="28"/>
          <w:szCs w:val="28"/>
        </w:rPr>
        <w:t>в соотве</w:t>
      </w:r>
      <w:r w:rsidR="002507D0" w:rsidRPr="00AA0DD4">
        <w:rPr>
          <w:rFonts w:ascii="Times New Roman" w:hAnsi="Times New Roman" w:cs="Times New Roman"/>
          <w:sz w:val="28"/>
          <w:szCs w:val="28"/>
        </w:rPr>
        <w:t>т</w:t>
      </w:r>
      <w:r w:rsidR="00171ED4" w:rsidRPr="00AA0DD4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AA0DD4">
        <w:rPr>
          <w:rFonts w:ascii="Times New Roman" w:hAnsi="Times New Roman" w:cs="Times New Roman"/>
          <w:sz w:val="28"/>
          <w:szCs w:val="28"/>
        </w:rPr>
        <w:t>разделам</w:t>
      </w:r>
      <w:r w:rsidR="00171ED4" w:rsidRPr="00AA0DD4">
        <w:rPr>
          <w:rFonts w:ascii="Times New Roman" w:hAnsi="Times New Roman" w:cs="Times New Roman"/>
          <w:sz w:val="28"/>
          <w:szCs w:val="28"/>
        </w:rPr>
        <w:t>и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DD4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Pr="00AA0DD4">
        <w:rPr>
          <w:rFonts w:ascii="Times New Roman" w:hAnsi="Times New Roman" w:cs="Times New Roman"/>
          <w:sz w:val="28"/>
          <w:szCs w:val="28"/>
        </w:rPr>
        <w:t xml:space="preserve"> в</w:t>
      </w:r>
      <w:r w:rsidR="00942B10">
        <w:rPr>
          <w:rFonts w:ascii="Times New Roman" w:hAnsi="Times New Roman" w:cs="Times New Roman"/>
          <w:sz w:val="28"/>
          <w:szCs w:val="28"/>
        </w:rPr>
        <w:t> п</w:t>
      </w:r>
      <w:r w:rsidRPr="00AA0DD4">
        <w:rPr>
          <w:rFonts w:ascii="Times New Roman" w:hAnsi="Times New Roman" w:cs="Times New Roman"/>
          <w:sz w:val="28"/>
          <w:szCs w:val="28"/>
        </w:rPr>
        <w:t>риложении</w:t>
      </w:r>
      <w:r w:rsidR="00E30E34" w:rsidRPr="00AA0DD4">
        <w:rPr>
          <w:rFonts w:ascii="Times New Roman" w:hAnsi="Times New Roman" w:cs="Times New Roman"/>
          <w:sz w:val="28"/>
          <w:szCs w:val="28"/>
        </w:rPr>
        <w:t> </w:t>
      </w:r>
      <w:r w:rsidR="00372575">
        <w:rPr>
          <w:rFonts w:ascii="Times New Roman" w:hAnsi="Times New Roman" w:cs="Times New Roman"/>
          <w:sz w:val="28"/>
          <w:szCs w:val="28"/>
        </w:rPr>
        <w:t>1</w:t>
      </w:r>
      <w:r w:rsidR="008F1EDF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7A53C6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8F1EDF" w:rsidRPr="00AA0DD4">
        <w:rPr>
          <w:rFonts w:ascii="Times New Roman" w:hAnsi="Times New Roman" w:cs="Times New Roman"/>
          <w:sz w:val="28"/>
          <w:szCs w:val="28"/>
        </w:rPr>
        <w:t>.</w:t>
      </w:r>
      <w:r w:rsidR="00171ED4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38C1A" w14:textId="405E6E20" w:rsidR="00991FDC" w:rsidRPr="00AA0DD4" w:rsidRDefault="00991FDC" w:rsidP="00991F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Размещение сведений, документов</w:t>
      </w:r>
      <w:r w:rsidR="00D16582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</w:rPr>
        <w:t>материалов обеспечивается в персональной рабочей области местного значения  органом, осуществляющим ведение</w:t>
      </w:r>
      <w:r w:rsidR="00D16582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FF23CE" w:rsidRPr="00AA0DD4">
        <w:rPr>
          <w:rFonts w:ascii="Times New Roman" w:hAnsi="Times New Roman" w:cs="Times New Roman"/>
          <w:sz w:val="28"/>
          <w:szCs w:val="28"/>
        </w:rPr>
        <w:t>.</w:t>
      </w:r>
    </w:p>
    <w:p w14:paraId="2F00E32A" w14:textId="0AD4E957" w:rsidR="00484947" w:rsidRPr="00AA0DD4" w:rsidRDefault="00484947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lastRenderedPageBreak/>
        <w:t xml:space="preserve">В РИСОГД обеспечена автоматизация процессов, необходимых для ведения ИСОГД и обеспечения градостроительной деятельности регионального и местного уровней Пермского края. Каждый сегмент предназначен для реализации полномочий соответствующего уровня. Системой обеспечивается управление, анализ, распространение и отображение соответствующей информации. </w:t>
      </w:r>
    </w:p>
    <w:p w14:paraId="10584DBD" w14:textId="43A45A28" w:rsidR="004722C6" w:rsidRPr="00AA0DD4" w:rsidRDefault="00883D34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М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ИГД, ГКУ ПК «ИРГП», </w:t>
      </w:r>
      <w:r w:rsidR="00B55BC7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1E726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 предоставляется доступ к сведениям, документам</w:t>
      </w:r>
      <w:r w:rsidR="00484947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материалам, находящимся в рабочей области </w:t>
      </w:r>
      <w:r w:rsidR="009232FF">
        <w:rPr>
          <w:rFonts w:ascii="Times New Roman" w:hAnsi="Times New Roman" w:cs="Times New Roman"/>
          <w:sz w:val="28"/>
          <w:szCs w:val="28"/>
        </w:rPr>
        <w:t>местного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0D017A">
        <w:rPr>
          <w:rFonts w:ascii="Times New Roman" w:hAnsi="Times New Roman" w:cs="Times New Roman"/>
          <w:sz w:val="28"/>
          <w:szCs w:val="28"/>
        </w:rPr>
        <w:t>,</w:t>
      </w:r>
      <w:r w:rsidR="004722C6" w:rsidRPr="00AA0DD4">
        <w:rPr>
          <w:rFonts w:ascii="Times New Roman" w:hAnsi="Times New Roman" w:cs="Times New Roman"/>
          <w:sz w:val="28"/>
          <w:szCs w:val="28"/>
        </w:rPr>
        <w:t xml:space="preserve"> без возможности их изменения.</w:t>
      </w:r>
    </w:p>
    <w:p w14:paraId="0C88AB2B" w14:textId="160C9F03" w:rsidR="00F3644D" w:rsidRPr="00AA0DD4" w:rsidRDefault="00F3644D" w:rsidP="000D017A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Поступление градостроительной документации </w:t>
      </w:r>
      <w:proofErr w:type="spellStart"/>
      <w:r w:rsidRPr="00AA0DD4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="00C143BF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в результате:</w:t>
      </w:r>
    </w:p>
    <w:p w14:paraId="721B5A59" w14:textId="58888A48" w:rsidR="00F3644D" w:rsidRPr="00AA0DD4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CE3E25">
        <w:rPr>
          <w:rFonts w:ascii="Times New Roman" w:hAnsi="Times New Roman" w:cs="Times New Roman"/>
          <w:sz w:val="28"/>
          <w:szCs w:val="28"/>
        </w:rPr>
        <w:t>и</w:t>
      </w:r>
      <w:r w:rsidR="00F752F8">
        <w:rPr>
          <w:rFonts w:ascii="Times New Roman" w:hAnsi="Times New Roman" w:cs="Times New Roman"/>
          <w:sz w:val="28"/>
          <w:szCs w:val="28"/>
        </w:rPr>
        <w:t xml:space="preserve"> (или)</w:t>
      </w:r>
      <w:r w:rsidR="00CE3E25">
        <w:rPr>
          <w:rFonts w:ascii="Times New Roman" w:hAnsi="Times New Roman" w:cs="Times New Roman"/>
          <w:sz w:val="28"/>
          <w:szCs w:val="28"/>
        </w:rPr>
        <w:t xml:space="preserve"> передачи для размещения в ИСОГД </w:t>
      </w:r>
      <w:r w:rsidRPr="00AA0DD4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или органами местного самоуправления </w:t>
      </w:r>
      <w:r w:rsidR="00CE3E25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Pr="00AA0DD4">
        <w:rPr>
          <w:rFonts w:ascii="Times New Roman" w:hAnsi="Times New Roman" w:cs="Times New Roman"/>
          <w:sz w:val="28"/>
          <w:szCs w:val="28"/>
        </w:rPr>
        <w:t>градостроительной документации;</w:t>
      </w:r>
    </w:p>
    <w:p w14:paraId="49DB531B" w14:textId="01924F39" w:rsidR="00F3644D" w:rsidRPr="00AA0DD4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проведения инвентаризации документов и передач</w:t>
      </w:r>
      <w:r w:rsidR="004150CF" w:rsidRPr="00AA0DD4">
        <w:rPr>
          <w:rFonts w:ascii="Times New Roman" w:hAnsi="Times New Roman" w:cs="Times New Roman"/>
          <w:sz w:val="28"/>
          <w:szCs w:val="28"/>
        </w:rPr>
        <w:t>и</w:t>
      </w:r>
      <w:r w:rsidRPr="00AA0DD4">
        <w:rPr>
          <w:rFonts w:ascii="Times New Roman" w:hAnsi="Times New Roman" w:cs="Times New Roman"/>
          <w:sz w:val="28"/>
          <w:szCs w:val="28"/>
        </w:rPr>
        <w:t xml:space="preserve"> в ИСОГД сведений </w:t>
      </w:r>
      <w:r w:rsidRPr="00AA0DD4">
        <w:rPr>
          <w:rFonts w:ascii="Times New Roman" w:hAnsi="Times New Roman" w:cs="Times New Roman"/>
          <w:sz w:val="28"/>
          <w:szCs w:val="28"/>
        </w:rPr>
        <w:br/>
        <w:t xml:space="preserve">о документах </w:t>
      </w:r>
      <w:r w:rsidR="001E7267">
        <w:rPr>
          <w:rFonts w:ascii="Times New Roman" w:hAnsi="Times New Roman" w:cs="Times New Roman"/>
          <w:sz w:val="28"/>
          <w:szCs w:val="28"/>
        </w:rPr>
        <w:t xml:space="preserve">и материалах развития территории Пермского муниципального района, </w:t>
      </w:r>
      <w:r w:rsidRPr="00AA0DD4">
        <w:rPr>
          <w:rFonts w:ascii="Times New Roman" w:hAnsi="Times New Roman" w:cs="Times New Roman"/>
          <w:sz w:val="28"/>
          <w:szCs w:val="28"/>
        </w:rPr>
        <w:t>иных</w:t>
      </w:r>
      <w:r w:rsidR="001E7267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необходимых</w:t>
      </w:r>
      <w:r w:rsidR="007A53C6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для градостроительной деятельности сведений, содержащихся в документах, принятыми органами государственной власти или о</w:t>
      </w:r>
      <w:r w:rsidR="007A53C6">
        <w:rPr>
          <w:rFonts w:ascii="Times New Roman" w:hAnsi="Times New Roman" w:cs="Times New Roman"/>
          <w:sz w:val="28"/>
          <w:szCs w:val="28"/>
        </w:rPr>
        <w:t>рганами местного самоуправления по отношению к территории Пермского муниципального района.</w:t>
      </w:r>
    </w:p>
    <w:p w14:paraId="2CAF5BE9" w14:textId="60EF08EC" w:rsidR="0034210A" w:rsidRPr="00AA0DD4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14EFE" w:rsidRPr="00AA0DD4"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  <w:r w:rsidRPr="00AA0DD4">
        <w:rPr>
          <w:rFonts w:ascii="Times New Roman" w:hAnsi="Times New Roman" w:cs="Times New Roman"/>
          <w:sz w:val="28"/>
          <w:szCs w:val="28"/>
        </w:rPr>
        <w:t>документации</w:t>
      </w:r>
      <w:r w:rsidR="000D1A6A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Pr="00AA0DD4">
        <w:rPr>
          <w:rFonts w:ascii="Times New Roman" w:hAnsi="Times New Roman" w:cs="Times New Roman"/>
          <w:sz w:val="28"/>
          <w:szCs w:val="28"/>
        </w:rPr>
        <w:t>сведений</w:t>
      </w:r>
      <w:r w:rsidR="00E14EFE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2507D0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2507D0" w:rsidRPr="00AA0DD4">
        <w:rPr>
          <w:rFonts w:ascii="Times New Roman" w:hAnsi="Times New Roman" w:cs="Times New Roman"/>
          <w:sz w:val="28"/>
          <w:szCs w:val="28"/>
        </w:rPr>
        <w:br/>
      </w:r>
      <w:r w:rsidRPr="00AA0DD4">
        <w:rPr>
          <w:rFonts w:ascii="Times New Roman" w:hAnsi="Times New Roman" w:cs="Times New Roman"/>
          <w:sz w:val="28"/>
          <w:szCs w:val="28"/>
        </w:rPr>
        <w:t>в информационных фондах ИСОГД осуществляется в электронном виде на основе сопроводительных</w:t>
      </w:r>
      <w:r w:rsidR="00E14EFE" w:rsidRPr="00AA0DD4">
        <w:rPr>
          <w:rFonts w:ascii="Times New Roman" w:hAnsi="Times New Roman" w:cs="Times New Roman"/>
          <w:sz w:val="28"/>
          <w:szCs w:val="28"/>
        </w:rPr>
        <w:t xml:space="preserve"> п</w:t>
      </w:r>
      <w:r w:rsidRPr="00AA0DD4">
        <w:rPr>
          <w:rFonts w:ascii="Times New Roman" w:hAnsi="Times New Roman" w:cs="Times New Roman"/>
          <w:sz w:val="28"/>
          <w:szCs w:val="28"/>
        </w:rPr>
        <w:t>исем, протоколов и актов инвентаризации градостроительной документации, распоряжений, регламентов, при наличии соответствующих документов</w:t>
      </w:r>
      <w:r w:rsidR="0034210A" w:rsidRPr="00AA0DD4">
        <w:rPr>
          <w:rFonts w:ascii="Times New Roman" w:hAnsi="Times New Roman" w:cs="Times New Roman"/>
          <w:sz w:val="28"/>
          <w:szCs w:val="28"/>
        </w:rPr>
        <w:t>.</w:t>
      </w:r>
    </w:p>
    <w:p w14:paraId="477D3C97" w14:textId="5D84C88B" w:rsidR="00F3644D" w:rsidRPr="00AA0DD4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Картографической основой для ведения ИСОГД является картографическая основа ЕГРН. Система координат, используемая в </w:t>
      </w:r>
      <w:r w:rsidR="00E14EFE" w:rsidRPr="00AA0DD4">
        <w:rPr>
          <w:rFonts w:ascii="Times New Roman" w:hAnsi="Times New Roman" w:cs="Times New Roman"/>
          <w:sz w:val="28"/>
          <w:szCs w:val="28"/>
        </w:rPr>
        <w:t>Р</w:t>
      </w:r>
      <w:r w:rsidRPr="00AA0DD4">
        <w:rPr>
          <w:rFonts w:ascii="Times New Roman" w:hAnsi="Times New Roman" w:cs="Times New Roman"/>
          <w:sz w:val="28"/>
          <w:szCs w:val="28"/>
        </w:rPr>
        <w:t xml:space="preserve">ИСОГД, соответствует системе координат, установленной  в отношении Пермского края для ведения ЕГРН. </w:t>
      </w:r>
    </w:p>
    <w:p w14:paraId="2A8A4BA4" w14:textId="132378D7" w:rsidR="00F3644D" w:rsidRPr="00AA0DD4" w:rsidRDefault="000D017A" w:rsidP="00A26BDE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644D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Оператор </w:t>
      </w:r>
      <w:r w:rsidR="003C7976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3644D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ИСОГД разрабатывает дополнения и утверждает дополнительные требования </w:t>
      </w:r>
      <w:r w:rsidR="00396DB4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3644D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к составу, структуре</w:t>
      </w:r>
      <w:r w:rsidR="00152498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644D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процессу ведения реестров</w:t>
      </w:r>
      <w:r w:rsidR="00396DB4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3644D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обеспечивающие возможность информационного обмена данными с иными информационными системами. </w:t>
      </w:r>
    </w:p>
    <w:p w14:paraId="621A1435" w14:textId="77777777" w:rsidR="00C143BF" w:rsidRPr="00AA0DD4" w:rsidRDefault="00F3644D" w:rsidP="00A26BDE">
      <w:pPr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требования к РИСОГД не могут противоречить утвержденным Техническим требованиям и являются обязательными для исполнения</w:t>
      </w:r>
      <w:r w:rsidR="00C143B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98CC56A" w14:textId="5E9A2147" w:rsidR="00F3644D" w:rsidRPr="00AA0DD4" w:rsidRDefault="000D017A" w:rsidP="00A26BDE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4D" w:rsidRPr="00AA0DD4">
        <w:rPr>
          <w:rFonts w:ascii="Times New Roman" w:hAnsi="Times New Roman" w:cs="Times New Roman"/>
          <w:sz w:val="28"/>
          <w:szCs w:val="28"/>
        </w:rPr>
        <w:t xml:space="preserve">Ведение ИСОГД в электронном виде осуществляется с помощью РИСОГД. Технологические решения выполнения процессов (процедур) </w:t>
      </w:r>
      <w:r w:rsidR="00F3644D" w:rsidRPr="00AA0DD4">
        <w:rPr>
          <w:rFonts w:ascii="Times New Roman" w:hAnsi="Times New Roman" w:cs="Times New Roman"/>
          <w:sz w:val="28"/>
          <w:szCs w:val="28"/>
        </w:rPr>
        <w:lastRenderedPageBreak/>
        <w:t>оформлены документацией на РИСОГД, ведение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644D" w:rsidRPr="00AA0DD4">
        <w:rPr>
          <w:rFonts w:ascii="Times New Roman" w:hAnsi="Times New Roman" w:cs="Times New Roman"/>
          <w:sz w:val="28"/>
          <w:szCs w:val="28"/>
        </w:rPr>
        <w:t>соответствии со следующими программно-техническими документами:</w:t>
      </w:r>
    </w:p>
    <w:p w14:paraId="287E5A76" w14:textId="77777777" w:rsidR="00F3644D" w:rsidRPr="00AA0DD4" w:rsidRDefault="00F3644D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Руководство пользователя;</w:t>
      </w:r>
    </w:p>
    <w:p w14:paraId="12612A86" w14:textId="22AA1146" w:rsidR="00F3644D" w:rsidRPr="00AA0DD4" w:rsidRDefault="00F3644D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Инструкция по работе</w:t>
      </w:r>
      <w:r w:rsidR="00F013FA" w:rsidRPr="00AA0DD4">
        <w:rPr>
          <w:rFonts w:ascii="Times New Roman" w:hAnsi="Times New Roman" w:cs="Times New Roman"/>
          <w:sz w:val="28"/>
          <w:szCs w:val="28"/>
        </w:rPr>
        <w:t>,</w:t>
      </w:r>
    </w:p>
    <w:p w14:paraId="1A04A645" w14:textId="3CABBA48" w:rsidR="00F013FA" w:rsidRPr="00AA0DD4" w:rsidRDefault="00F013FA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также следующими нормативными документами:</w:t>
      </w:r>
    </w:p>
    <w:p w14:paraId="34A91F5C" w14:textId="6735E7A6" w:rsidR="00F3644D" w:rsidRPr="00AA0DD4" w:rsidRDefault="00F3644D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Регламент ведения ИСОГД;</w:t>
      </w:r>
    </w:p>
    <w:p w14:paraId="5724ED9A" w14:textId="2E911AB3" w:rsidR="00F3644D" w:rsidRPr="00AA0DD4" w:rsidRDefault="00F013FA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F3644D" w:rsidRPr="00AA0DD4">
        <w:rPr>
          <w:rFonts w:ascii="Times New Roman" w:hAnsi="Times New Roman" w:cs="Times New Roman"/>
          <w:sz w:val="28"/>
          <w:szCs w:val="28"/>
        </w:rPr>
        <w:t>Регламент предоставления сведений, документов</w:t>
      </w:r>
      <w:r w:rsidR="005260C4">
        <w:rPr>
          <w:rFonts w:ascii="Times New Roman" w:hAnsi="Times New Roman" w:cs="Times New Roman"/>
          <w:sz w:val="28"/>
          <w:szCs w:val="28"/>
        </w:rPr>
        <w:br/>
      </w:r>
      <w:r w:rsidR="00942F79" w:rsidRPr="00AA0DD4">
        <w:rPr>
          <w:rFonts w:ascii="Times New Roman" w:hAnsi="Times New Roman" w:cs="Times New Roman"/>
          <w:sz w:val="28"/>
          <w:szCs w:val="28"/>
        </w:rPr>
        <w:t>и  материалов</w:t>
      </w:r>
      <w:r w:rsidR="00F3644D" w:rsidRPr="00AA0DD4">
        <w:rPr>
          <w:rFonts w:ascii="Times New Roman" w:hAnsi="Times New Roman" w:cs="Times New Roman"/>
          <w:sz w:val="28"/>
          <w:szCs w:val="28"/>
        </w:rPr>
        <w:t>, в том числе за плату</w:t>
      </w:r>
      <w:r w:rsidR="00C143BF" w:rsidRPr="00AA0DD4">
        <w:rPr>
          <w:rFonts w:ascii="Times New Roman" w:hAnsi="Times New Roman" w:cs="Times New Roman"/>
          <w:sz w:val="28"/>
          <w:szCs w:val="28"/>
        </w:rPr>
        <w:t>;</w:t>
      </w:r>
      <w:r w:rsidR="00F3644D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C1D57" w14:textId="74CA215C" w:rsidR="00F3644D" w:rsidRPr="00AA0DD4" w:rsidRDefault="00F3644D" w:rsidP="00A26BDE">
      <w:pPr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Регламент информационного взаимодействия с функциональными</w:t>
      </w:r>
      <w:r w:rsidR="005260C4">
        <w:rPr>
          <w:rFonts w:ascii="Times New Roman" w:hAnsi="Times New Roman" w:cs="Times New Roman"/>
          <w:sz w:val="28"/>
          <w:szCs w:val="28"/>
        </w:rPr>
        <w:br/>
      </w:r>
      <w:r w:rsidRPr="00AA0DD4">
        <w:rPr>
          <w:rFonts w:ascii="Times New Roman" w:hAnsi="Times New Roman" w:cs="Times New Roman"/>
          <w:sz w:val="28"/>
          <w:szCs w:val="28"/>
        </w:rPr>
        <w:t>и территориальными органами</w:t>
      </w:r>
      <w:r w:rsidR="00E14EFE" w:rsidRPr="00AA0DD4">
        <w:rPr>
          <w:rFonts w:ascii="Times New Roman" w:hAnsi="Times New Roman" w:cs="Times New Roman"/>
          <w:sz w:val="28"/>
          <w:szCs w:val="28"/>
        </w:rPr>
        <w:t>, муниципальными учреждениями иными подразделениями</w:t>
      </w:r>
      <w:r w:rsidR="00697FC9" w:rsidRPr="00AA0DD4">
        <w:rPr>
          <w:rFonts w:ascii="Times New Roman" w:hAnsi="Times New Roman" w:cs="Times New Roman"/>
          <w:sz w:val="28"/>
          <w:szCs w:val="28"/>
        </w:rPr>
        <w:t xml:space="preserve"> /</w:t>
      </w:r>
      <w:r w:rsidR="006A1B43" w:rsidRPr="00AA0DD4">
        <w:rPr>
          <w:rFonts w:ascii="Times New Roman" w:hAnsi="Times New Roman" w:cs="Times New Roman"/>
          <w:sz w:val="28"/>
          <w:szCs w:val="28"/>
        </w:rPr>
        <w:t>органами</w:t>
      </w:r>
      <w:r w:rsidR="00697FC9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6A1B43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14EFE" w:rsidRPr="00AA0DD4">
        <w:rPr>
          <w:rFonts w:ascii="Times New Roman" w:hAnsi="Times New Roman" w:cs="Times New Roman"/>
          <w:sz w:val="28"/>
          <w:szCs w:val="28"/>
        </w:rPr>
        <w:t xml:space="preserve">обладателями </w:t>
      </w:r>
      <w:r w:rsidR="00062A3E" w:rsidRPr="00AA0DD4">
        <w:rPr>
          <w:rFonts w:ascii="Times New Roman" w:hAnsi="Times New Roman" w:cs="Times New Roman"/>
          <w:sz w:val="28"/>
          <w:szCs w:val="28"/>
        </w:rPr>
        <w:t>сведений ИСОГД</w:t>
      </w:r>
      <w:r w:rsidR="00A46612" w:rsidRPr="00AA0DD4">
        <w:rPr>
          <w:rFonts w:ascii="Times New Roman" w:hAnsi="Times New Roman" w:cs="Times New Roman"/>
          <w:sz w:val="28"/>
          <w:szCs w:val="28"/>
        </w:rPr>
        <w:t>.</w:t>
      </w:r>
      <w:r w:rsidR="00E14EFE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0AACC" w14:textId="77777777" w:rsidR="000B61F7" w:rsidRPr="00AA0DD4" w:rsidRDefault="000B61F7" w:rsidP="00A26BD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9C6C9" w14:textId="6959A7A1" w:rsidR="009B3789" w:rsidRPr="00AA0DD4" w:rsidRDefault="00554E61" w:rsidP="00A26BD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3C7976" w:rsidRPr="00AA0DD4">
        <w:rPr>
          <w:rFonts w:ascii="Times New Roman" w:hAnsi="Times New Roman" w:cs="Times New Roman"/>
          <w:b/>
          <w:sz w:val="28"/>
          <w:szCs w:val="28"/>
        </w:rPr>
        <w:t>.  Общие</w:t>
      </w:r>
      <w:proofErr w:type="gramEnd"/>
      <w:r w:rsidR="003C7976" w:rsidRPr="00AA0DD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B3789" w:rsidRPr="00AA0DD4">
        <w:rPr>
          <w:rFonts w:ascii="Times New Roman" w:hAnsi="Times New Roman" w:cs="Times New Roman"/>
          <w:b/>
          <w:sz w:val="28"/>
          <w:szCs w:val="28"/>
        </w:rPr>
        <w:t>равила и требования к ведению ИСОГД</w:t>
      </w:r>
    </w:p>
    <w:p w14:paraId="598BB28F" w14:textId="77777777" w:rsidR="009B3789" w:rsidRPr="00AA0DD4" w:rsidRDefault="009B3789" w:rsidP="00A26BD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13BAC" w14:textId="2FAF5B9D" w:rsidR="008F1EDF" w:rsidRPr="00AA0DD4" w:rsidRDefault="008F1EDF" w:rsidP="000D017A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2.1. </w:t>
      </w:r>
      <w:r w:rsidR="009B3789" w:rsidRPr="00AA0DD4">
        <w:rPr>
          <w:rFonts w:ascii="Times New Roman" w:hAnsi="Times New Roman" w:cs="Times New Roman"/>
          <w:sz w:val="28"/>
          <w:szCs w:val="28"/>
        </w:rPr>
        <w:t>Сведения, документы</w:t>
      </w:r>
      <w:r w:rsidR="00F10E9C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материалы размещаются в </w:t>
      </w:r>
      <w:r w:rsidR="008F67C4" w:rsidRPr="00AA0DD4">
        <w:rPr>
          <w:rFonts w:ascii="Times New Roman" w:hAnsi="Times New Roman" w:cs="Times New Roman"/>
          <w:sz w:val="28"/>
          <w:szCs w:val="28"/>
        </w:rPr>
        <w:t>Р</w:t>
      </w:r>
      <w:r w:rsidR="009B3789" w:rsidRPr="00AA0DD4">
        <w:rPr>
          <w:rFonts w:ascii="Times New Roman" w:hAnsi="Times New Roman" w:cs="Times New Roman"/>
          <w:sz w:val="28"/>
          <w:szCs w:val="28"/>
        </w:rPr>
        <w:t>ИСОГД органом, осуществляющим ведение</w:t>
      </w:r>
      <w:r w:rsidR="008F67C4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730610" w:rsidRPr="00AA0DD4">
        <w:rPr>
          <w:rFonts w:ascii="Times New Roman" w:hAnsi="Times New Roman" w:cs="Times New Roman"/>
          <w:sz w:val="28"/>
          <w:szCs w:val="28"/>
        </w:rPr>
        <w:t>.</w:t>
      </w:r>
      <w:r w:rsidR="00AF4133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4C2A5" w14:textId="74E8C793" w:rsidR="00CD755D" w:rsidRPr="00AA0DD4" w:rsidRDefault="008F1EDF" w:rsidP="00CD755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2.2. </w:t>
      </w:r>
      <w:r w:rsidR="00EF66B7" w:rsidRPr="00AA0DD4">
        <w:rPr>
          <w:rFonts w:ascii="Times New Roman" w:hAnsi="Times New Roman" w:cs="Times New Roman"/>
          <w:sz w:val="28"/>
          <w:szCs w:val="28"/>
        </w:rPr>
        <w:t>Размещение сведений, документов</w:t>
      </w:r>
      <w:r w:rsidR="003302E2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EF66B7" w:rsidRPr="00AA0DD4">
        <w:rPr>
          <w:rFonts w:ascii="Times New Roman" w:hAnsi="Times New Roman" w:cs="Times New Roman"/>
          <w:sz w:val="28"/>
          <w:szCs w:val="28"/>
        </w:rPr>
        <w:t>материалов осуществляется на русском языке. Наименования иностранных юридических лиц и имена иностранных физических лиц, а также наименования проектов строительства могут быть указаны с использованием букв латинского алфавита.</w:t>
      </w:r>
    </w:p>
    <w:p w14:paraId="7B85F05D" w14:textId="4992BCE2" w:rsidR="009B3789" w:rsidRPr="00AA0DD4" w:rsidRDefault="000D017A" w:rsidP="002B398D">
      <w:pPr>
        <w:pStyle w:val="a4"/>
        <w:numPr>
          <w:ilvl w:val="1"/>
          <w:numId w:val="41"/>
        </w:numPr>
        <w:tabs>
          <w:tab w:val="left" w:pos="993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направляемых </w:t>
      </w:r>
      <w:r w:rsidR="008F67C4" w:rsidRPr="00AA0DD4">
        <w:rPr>
          <w:rFonts w:ascii="Times New Roman" w:hAnsi="Times New Roman" w:cs="Times New Roman"/>
          <w:sz w:val="28"/>
          <w:szCs w:val="28"/>
        </w:rPr>
        <w:t>для размещения сведений И</w:t>
      </w:r>
      <w:r w:rsidR="009B3789" w:rsidRPr="00AA0DD4">
        <w:rPr>
          <w:rFonts w:ascii="Times New Roman" w:hAnsi="Times New Roman" w:cs="Times New Roman"/>
          <w:sz w:val="28"/>
          <w:szCs w:val="28"/>
        </w:rPr>
        <w:t>СОГД несут лица, направившие такие сведения, документы</w:t>
      </w:r>
      <w:r w:rsidR="008F67C4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9B3789" w:rsidRPr="00AA0DD4">
        <w:rPr>
          <w:rFonts w:ascii="Times New Roman" w:hAnsi="Times New Roman" w:cs="Times New Roman"/>
          <w:sz w:val="28"/>
          <w:szCs w:val="28"/>
        </w:rPr>
        <w:t>материалы.</w:t>
      </w:r>
    </w:p>
    <w:p w14:paraId="5C6314BF" w14:textId="4F34CDA1" w:rsidR="009B3789" w:rsidRPr="00AA0DD4" w:rsidRDefault="009B3789" w:rsidP="002B398D">
      <w:pPr>
        <w:pStyle w:val="a4"/>
        <w:numPr>
          <w:ilvl w:val="1"/>
          <w:numId w:val="41"/>
        </w:numPr>
        <w:tabs>
          <w:tab w:val="left" w:pos="567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 При направлении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/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предоставлении градостроител</w:t>
      </w:r>
      <w:r w:rsidR="000D017A">
        <w:rPr>
          <w:rFonts w:ascii="Times New Roman" w:hAnsi="Times New Roman" w:cs="Times New Roman"/>
          <w:sz w:val="28"/>
          <w:szCs w:val="28"/>
        </w:rPr>
        <w:t>ьных данных в электронной форме</w:t>
      </w:r>
      <w:r w:rsidRPr="00AA0DD4">
        <w:rPr>
          <w:rFonts w:ascii="Times New Roman" w:hAnsi="Times New Roman" w:cs="Times New Roman"/>
          <w:sz w:val="28"/>
          <w:szCs w:val="28"/>
        </w:rPr>
        <w:t xml:space="preserve"> такие данные должны быть направлены в формате архива (архивации файлов и сжатия данных без потерь), </w:t>
      </w:r>
      <w:proofErr w:type="gramStart"/>
      <w:r w:rsidRPr="00AA0DD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A0DD4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14:paraId="601FD20E" w14:textId="27B88121" w:rsidR="009B3789" w:rsidRPr="00AA0DD4" w:rsidRDefault="009B3789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файлы данных, подписанные усиленной квалифицированной </w:t>
      </w:r>
      <w:r w:rsidR="00A23E33" w:rsidRPr="00AA0DD4">
        <w:rPr>
          <w:rFonts w:ascii="Times New Roman" w:hAnsi="Times New Roman" w:cs="Times New Roman"/>
          <w:sz w:val="28"/>
          <w:szCs w:val="28"/>
        </w:rPr>
        <w:t>ЭП</w:t>
      </w:r>
      <w:r w:rsidRPr="00AA0DD4">
        <w:rPr>
          <w:rFonts w:ascii="Times New Roman" w:hAnsi="Times New Roman" w:cs="Times New Roman"/>
          <w:sz w:val="28"/>
          <w:szCs w:val="28"/>
        </w:rPr>
        <w:t xml:space="preserve"> уполномоченного лица, подготовившего данные;</w:t>
      </w:r>
    </w:p>
    <w:p w14:paraId="3FCA47CA" w14:textId="77777777" w:rsidR="009B3789" w:rsidRPr="00AA0DD4" w:rsidRDefault="009B3789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файл подписи лица, которой были подписаны файлы предоставляемых данных.</w:t>
      </w:r>
    </w:p>
    <w:p w14:paraId="4E30EF04" w14:textId="1FF188F0" w:rsidR="009B3789" w:rsidRPr="00AA0DD4" w:rsidRDefault="009B3789" w:rsidP="002B398D">
      <w:pPr>
        <w:pStyle w:val="a4"/>
        <w:numPr>
          <w:ilvl w:val="1"/>
          <w:numId w:val="41"/>
        </w:numPr>
        <w:tabs>
          <w:tab w:val="left" w:pos="426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 Сведения, документы</w:t>
      </w:r>
      <w:r w:rsidR="001E455F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</w:rPr>
        <w:t>материалы направляются для размещения в ИСОГД</w:t>
      </w:r>
      <w:r w:rsidR="009232FF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в виде отдельных файлов, пакета документов в формате </w:t>
      </w:r>
      <w:r w:rsidRPr="00AA0DD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AA0DD4">
        <w:rPr>
          <w:rFonts w:ascii="Times New Roman" w:hAnsi="Times New Roman" w:cs="Times New Roman"/>
          <w:sz w:val="28"/>
          <w:szCs w:val="28"/>
        </w:rPr>
        <w:t xml:space="preserve">-файла, подписанные усиленной квалифицированной </w:t>
      </w:r>
      <w:r w:rsidR="004D40A0" w:rsidRPr="00AA0DD4">
        <w:rPr>
          <w:rFonts w:ascii="Times New Roman" w:hAnsi="Times New Roman" w:cs="Times New Roman"/>
          <w:sz w:val="28"/>
          <w:szCs w:val="28"/>
        </w:rPr>
        <w:t xml:space="preserve">ЭП </w:t>
      </w:r>
      <w:r w:rsidRPr="00AA0DD4">
        <w:rPr>
          <w:rFonts w:ascii="Times New Roman" w:hAnsi="Times New Roman" w:cs="Times New Roman"/>
          <w:sz w:val="28"/>
          <w:szCs w:val="28"/>
        </w:rPr>
        <w:t xml:space="preserve">должностного лица, организации, направившей документы. </w:t>
      </w:r>
    </w:p>
    <w:p w14:paraId="464E561A" w14:textId="37C17E31" w:rsidR="009B3789" w:rsidRPr="00AA0DD4" w:rsidRDefault="000D017A" w:rsidP="002B398D">
      <w:pPr>
        <w:pStyle w:val="a4"/>
        <w:numPr>
          <w:ilvl w:val="1"/>
          <w:numId w:val="41"/>
        </w:numPr>
        <w:tabs>
          <w:tab w:val="left" w:pos="56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789" w:rsidRPr="00AA0DD4">
        <w:rPr>
          <w:rFonts w:ascii="Times New Roman" w:hAnsi="Times New Roman" w:cs="Times New Roman"/>
          <w:sz w:val="28"/>
          <w:szCs w:val="28"/>
        </w:rPr>
        <w:t>Сведения, документы и материалы размещаются в информационной системе</w:t>
      </w:r>
      <w:r w:rsidR="00C143BF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</w:rPr>
        <w:t>в электронном виде, в текстовой и графическ</w:t>
      </w:r>
      <w:r w:rsidR="002507D0" w:rsidRPr="00AA0DD4">
        <w:rPr>
          <w:rFonts w:ascii="Times New Roman" w:hAnsi="Times New Roman" w:cs="Times New Roman"/>
          <w:sz w:val="28"/>
          <w:szCs w:val="28"/>
        </w:rPr>
        <w:t>ой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формах.</w:t>
      </w:r>
      <w:proofErr w:type="gramEnd"/>
      <w:r w:rsidR="009B3789" w:rsidRPr="00AA0DD4">
        <w:rPr>
          <w:rFonts w:ascii="Times New Roman" w:hAnsi="Times New Roman" w:cs="Times New Roman"/>
          <w:sz w:val="28"/>
          <w:szCs w:val="28"/>
        </w:rPr>
        <w:t xml:space="preserve"> При внесении пространственной (картографической) информации между такой информацией и данными, к которым она относится, устанавливается связь (между текстовой и графической формами). </w:t>
      </w:r>
    </w:p>
    <w:p w14:paraId="464A01A1" w14:textId="59ED50BD" w:rsidR="00EF66B7" w:rsidRPr="00AA0DD4" w:rsidRDefault="009B3789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F66B7" w:rsidRPr="00AA0DD4">
        <w:rPr>
          <w:rFonts w:ascii="Times New Roman" w:hAnsi="Times New Roman" w:cs="Times New Roman"/>
          <w:sz w:val="28"/>
          <w:szCs w:val="28"/>
        </w:rPr>
        <w:t>екстовые сведения, документы</w:t>
      </w:r>
      <w:r w:rsidR="00396DB4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материалы размещаются в </w:t>
      </w:r>
      <w:r w:rsidRPr="00AA0DD4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EF66B7" w:rsidRPr="00AA0DD4">
        <w:rPr>
          <w:rFonts w:ascii="Times New Roman" w:hAnsi="Times New Roman" w:cs="Times New Roman"/>
          <w:sz w:val="28"/>
          <w:szCs w:val="28"/>
        </w:rPr>
        <w:t>в форматах PDF, DOC, DOCX, TXT, RTF, XLS, XLSX, ODF, XML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202D63B1" w14:textId="1615BAEF" w:rsidR="00EF66B7" w:rsidRPr="00AA0DD4" w:rsidRDefault="009B3789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С</w:t>
      </w:r>
      <w:r w:rsidR="00EF66B7" w:rsidRPr="00AA0DD4">
        <w:rPr>
          <w:rFonts w:ascii="Times New Roman" w:hAnsi="Times New Roman" w:cs="Times New Roman"/>
          <w:sz w:val="28"/>
          <w:szCs w:val="28"/>
        </w:rPr>
        <w:t>ведения, документы</w:t>
      </w:r>
      <w:r w:rsidR="00D96D70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EF66B7" w:rsidRPr="00AA0DD4">
        <w:rPr>
          <w:rFonts w:ascii="Times New Roman" w:hAnsi="Times New Roman" w:cs="Times New Roman"/>
          <w:sz w:val="28"/>
          <w:szCs w:val="28"/>
        </w:rPr>
        <w:t>материалы, содержащие пространственные (картографические) данные, размещаются в ИСОГД в форматах векторной и (или) растровой модели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08564DDA" w14:textId="340CAC23" w:rsidR="00EF66B7" w:rsidRPr="00AA0DD4" w:rsidRDefault="009B3789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Р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астровая модель представляется в форматах TIFF, JPEG со встроенной </w:t>
      </w:r>
      <w:proofErr w:type="spellStart"/>
      <w:r w:rsidR="00EF66B7" w:rsidRPr="00AA0DD4">
        <w:rPr>
          <w:rFonts w:ascii="Times New Roman" w:hAnsi="Times New Roman" w:cs="Times New Roman"/>
          <w:sz w:val="28"/>
          <w:szCs w:val="28"/>
        </w:rPr>
        <w:t>геопривязкой</w:t>
      </w:r>
      <w:proofErr w:type="spellEnd"/>
      <w:r w:rsidR="00EF66B7" w:rsidRPr="00AA0DD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F66B7" w:rsidRPr="00AA0DD4">
        <w:rPr>
          <w:rFonts w:ascii="Times New Roman" w:hAnsi="Times New Roman" w:cs="Times New Roman"/>
          <w:sz w:val="28"/>
          <w:szCs w:val="28"/>
        </w:rPr>
        <w:t>геопривязкой</w:t>
      </w:r>
      <w:proofErr w:type="spellEnd"/>
      <w:r w:rsidR="00EF66B7" w:rsidRPr="00AA0DD4">
        <w:rPr>
          <w:rFonts w:ascii="Times New Roman" w:hAnsi="Times New Roman" w:cs="Times New Roman"/>
          <w:sz w:val="28"/>
          <w:szCs w:val="28"/>
        </w:rPr>
        <w:t xml:space="preserve"> в виде внешнего файла TFW, JGW соответственно, а также в формате ECW (при наличии лицензии на его использование)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71F561C9" w14:textId="77777777" w:rsidR="00EF66B7" w:rsidRPr="00AA0DD4" w:rsidRDefault="009B3789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В</w:t>
      </w:r>
      <w:r w:rsidR="00EF66B7" w:rsidRPr="00AA0DD4">
        <w:rPr>
          <w:rFonts w:ascii="Times New Roman" w:hAnsi="Times New Roman" w:cs="Times New Roman"/>
          <w:sz w:val="28"/>
          <w:szCs w:val="28"/>
        </w:rPr>
        <w:t>екторная модель представляется в форматах XML, GML, MID/MIF, SHP, SXF вместе с файлами описания RSC.</w:t>
      </w:r>
    </w:p>
    <w:p w14:paraId="6DB541B2" w14:textId="6B8389A4" w:rsidR="009B3789" w:rsidRPr="00AA0DD4" w:rsidRDefault="000D017A" w:rsidP="005260C4">
      <w:pPr>
        <w:pStyle w:val="a4"/>
        <w:numPr>
          <w:ilvl w:val="1"/>
          <w:numId w:val="4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789" w:rsidRPr="00AA0DD4">
        <w:rPr>
          <w:rFonts w:ascii="Times New Roman" w:hAnsi="Times New Roman" w:cs="Times New Roman"/>
          <w:sz w:val="28"/>
          <w:szCs w:val="28"/>
        </w:rPr>
        <w:t>Пространственные (картографические) данные, содержащиеся в сведениях, документах</w:t>
      </w:r>
      <w:r w:rsidR="006C3A82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9B3789" w:rsidRPr="00AA0DD4">
        <w:rPr>
          <w:rFonts w:ascii="Times New Roman" w:hAnsi="Times New Roman" w:cs="Times New Roman"/>
          <w:sz w:val="28"/>
          <w:szCs w:val="28"/>
        </w:rPr>
        <w:t>материалах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3A82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</w:rPr>
        <w:t>представляются в системе координат, используемой для ведения Единого государственного реестра недвижимости</w:t>
      </w:r>
      <w:r w:rsidR="009232FF">
        <w:rPr>
          <w:rFonts w:ascii="Times New Roman" w:hAnsi="Times New Roman" w:cs="Times New Roman"/>
          <w:sz w:val="28"/>
          <w:szCs w:val="28"/>
        </w:rPr>
        <w:t xml:space="preserve"> (для территории Пермского муниципального района МСК-59, зона 2, проекция план-схема</w:t>
      </w:r>
      <w:r w:rsidR="00B34CB1">
        <w:rPr>
          <w:rFonts w:ascii="Times New Roman" w:hAnsi="Times New Roman" w:cs="Times New Roman"/>
          <w:sz w:val="28"/>
          <w:szCs w:val="28"/>
        </w:rPr>
        <w:t xml:space="preserve"> (метры)</w:t>
      </w:r>
      <w:r w:rsidR="009B3789" w:rsidRPr="00AA0D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DA6363C" w14:textId="146B17FA" w:rsidR="009B3789" w:rsidRPr="00AA0DD4" w:rsidRDefault="000D017A" w:rsidP="005260C4">
      <w:pPr>
        <w:pStyle w:val="a4"/>
        <w:numPr>
          <w:ilvl w:val="1"/>
          <w:numId w:val="41"/>
        </w:numPr>
        <w:tabs>
          <w:tab w:val="left" w:pos="568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бумажных носителей в электронный вид в форматы TIFF, JPEG или PDF, осуществляется путем сканирования без файлов о географической информации</w:t>
      </w:r>
      <w:r w:rsidR="00504981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форматах MID/MIF, TAB, SHP, SXF, IDF, QGS и подписываются лицом, осуществляющим перевод в электронный вид. Сканирование текстовых документов</w:t>
      </w:r>
      <w:r w:rsidR="009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материалов производится с расширением не менее 150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dpi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монохромном режиме или режиме «градаций серого», сканирование картографических</w:t>
      </w:r>
      <w:r w:rsidR="009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</w:t>
      </w:r>
      <w:r w:rsidR="009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с разрешением не менее 300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dpi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C7B7D47" w14:textId="77777777" w:rsidR="009B3789" w:rsidRPr="00AA0DD4" w:rsidRDefault="009B3789" w:rsidP="005260C4">
      <w:pPr>
        <w:pStyle w:val="a4"/>
        <w:tabs>
          <w:tab w:val="left" w:pos="568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(Дополнительные параметры сканирования документов и материалов определяются исходя из необходимости обеспечить их читаемость).</w:t>
      </w:r>
    </w:p>
    <w:p w14:paraId="6C4871B3" w14:textId="037509F7" w:rsidR="009B3789" w:rsidRPr="00AA0DD4" w:rsidRDefault="00991882" w:rsidP="005260C4">
      <w:pPr>
        <w:tabs>
          <w:tab w:val="left" w:pos="567"/>
        </w:tabs>
        <w:spacing w:after="0"/>
        <w:ind w:left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Основания для отказа в размещении </w:t>
      </w:r>
      <w:r w:rsidR="00455E23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</w:t>
      </w:r>
      <w:r w:rsidR="00BF4805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ИСОГД:</w:t>
      </w:r>
    </w:p>
    <w:p w14:paraId="323ED478" w14:textId="360BB758" w:rsidR="009B3789" w:rsidRPr="00AA0DD4" w:rsidRDefault="009B3789" w:rsidP="005260C4">
      <w:pPr>
        <w:pStyle w:val="a4"/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документы</w:t>
      </w:r>
      <w:r w:rsidR="005477DB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направлены для размещения в информационной системе не уполномоченным лицом;  </w:t>
      </w:r>
    </w:p>
    <w:p w14:paraId="2F69BD90" w14:textId="30443EC8" w:rsidR="009B3789" w:rsidRPr="00AA0DD4" w:rsidRDefault="009B3789" w:rsidP="005260C4">
      <w:pPr>
        <w:pStyle w:val="a4"/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форматы предоставленных данных не соответствуют форматам, установленным  в </w:t>
      </w:r>
      <w:r w:rsidR="00455E23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пункте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 </w:t>
      </w:r>
      <w:r w:rsidR="007A53C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Регламента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99F91C" w14:textId="5BBFB2D1" w:rsidR="009B3789" w:rsidRPr="00AA0DD4" w:rsidRDefault="009B3789" w:rsidP="005260C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документы</w:t>
      </w:r>
      <w:r w:rsidR="000A2F4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не подлежат размещению в </w:t>
      </w:r>
      <w:r w:rsidR="00455E23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ИСОГД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F658B3" w14:textId="347FEC21" w:rsidR="009B3789" w:rsidRPr="00942695" w:rsidRDefault="00942695" w:rsidP="00942695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2.10. </w:t>
      </w:r>
      <w:r w:rsidR="009B3789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размещенные сведения, документы и материалы допускается в целях их актуализации, обновления и устранения технических ошибок (описок, опечаток, грамматических, арифметических ошибок и иных ошибок),</w:t>
      </w:r>
      <w:r w:rsidR="000D017A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>с сохранением предыдущих редакций вышеуказанных документов</w:t>
      </w:r>
      <w:r w:rsidR="00455E23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>, сведений</w:t>
      </w:r>
      <w:r w:rsidR="000D017A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E23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>и материалов</w:t>
      </w:r>
      <w:r w:rsidR="002C104B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доступны для органа, осуществляющего ведение</w:t>
      </w:r>
      <w:r w:rsidR="002A7504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ИСОГД</w:t>
      </w:r>
      <w:r w:rsidR="002C104B" w:rsidRPr="009426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E1860E" w14:textId="0B19C5B7" w:rsidR="00AB4C0A" w:rsidRPr="00AA0DD4" w:rsidRDefault="00554E61" w:rsidP="000D017A">
      <w:pPr>
        <w:pStyle w:val="a4"/>
        <w:tabs>
          <w:tab w:val="left" w:pos="993"/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A0D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C0A" w:rsidRPr="00AA0DD4">
        <w:rPr>
          <w:rFonts w:ascii="Times New Roman" w:hAnsi="Times New Roman" w:cs="Times New Roman"/>
          <w:b/>
          <w:sz w:val="28"/>
          <w:szCs w:val="28"/>
        </w:rPr>
        <w:t>Общие требования к ведению реестров ИСОГД</w:t>
      </w:r>
    </w:p>
    <w:p w14:paraId="41E08B92" w14:textId="77777777" w:rsidR="007F04A3" w:rsidRPr="00AA0DD4" w:rsidRDefault="007F04A3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73AA0" w14:textId="1569BE2F" w:rsidR="00AB4C0A" w:rsidRPr="00AA0DD4" w:rsidRDefault="000D017A" w:rsidP="0039223A">
      <w:pPr>
        <w:pStyle w:val="a4"/>
        <w:numPr>
          <w:ilvl w:val="1"/>
          <w:numId w:val="37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="003D1ADF" w:rsidRPr="00AA0DD4">
        <w:rPr>
          <w:rFonts w:ascii="Times New Roman" w:hAnsi="Times New Roman" w:cs="Times New Roman"/>
          <w:sz w:val="28"/>
          <w:szCs w:val="28"/>
        </w:rPr>
        <w:t>Р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ИСОГД являются реестры. </w:t>
      </w:r>
    </w:p>
    <w:p w14:paraId="5370FD1E" w14:textId="77777777" w:rsidR="00AB4C0A" w:rsidRPr="00AA0DD4" w:rsidRDefault="00AB4C0A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Ведение реестров ИСОГД осуществляется в электронной форме. Удаление записей реестров </w:t>
      </w:r>
      <w:r w:rsidR="003D1ADF" w:rsidRPr="00AA0DD4">
        <w:rPr>
          <w:rFonts w:ascii="Times New Roman" w:hAnsi="Times New Roman" w:cs="Times New Roman"/>
          <w:sz w:val="28"/>
          <w:szCs w:val="28"/>
        </w:rPr>
        <w:t>ИСОГД</w:t>
      </w:r>
      <w:r w:rsidRPr="00AA0DD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30AB3E71" w14:textId="77777777" w:rsidR="00AB4C0A" w:rsidRPr="00AA0DD4" w:rsidRDefault="00AB4C0A" w:rsidP="00554E61">
      <w:pPr>
        <w:pStyle w:val="a4"/>
        <w:numPr>
          <w:ilvl w:val="1"/>
          <w:numId w:val="37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Ведение реестров ИСОГД осуществляется в целях ввода, систематизации, хранения и обеспечения доступа к информации:</w:t>
      </w:r>
    </w:p>
    <w:p w14:paraId="34874706" w14:textId="52C7B376" w:rsidR="00AB4C0A" w:rsidRPr="00AA0DD4" w:rsidRDefault="00AB4C0A" w:rsidP="00A26BDE">
      <w:pPr>
        <w:pStyle w:val="a4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 данных поступивших для размещения в РИСОГД</w:t>
      </w:r>
      <w:r w:rsidR="002A7504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и контроля срока их рассмотрения и размещения в Системе, в том числе к тематическим наборам данных, размещаемым в Системе (информации, охватывающей соответствующую территорию); </w:t>
      </w:r>
    </w:p>
    <w:p w14:paraId="44BC8014" w14:textId="74624975" w:rsidR="00AB4C0A" w:rsidRPr="00AA0DD4" w:rsidRDefault="00AB4C0A" w:rsidP="00A26BDE">
      <w:pPr>
        <w:pStyle w:val="a4"/>
        <w:tabs>
          <w:tab w:val="left" w:pos="851"/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 запросах на предоставление данных из ИСОГД и результатах их рассмотрения,</w:t>
      </w:r>
      <w:r w:rsidR="00FD0CD8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о расчете размера платы и поступлениях, также контроля сроков предоставления данных; </w:t>
      </w:r>
    </w:p>
    <w:p w14:paraId="0E8A6360" w14:textId="14B1C980" w:rsidR="00AB4C0A" w:rsidRPr="00AA0DD4" w:rsidRDefault="00AB4C0A" w:rsidP="00A26BDE">
      <w:pPr>
        <w:pStyle w:val="a4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об использовании данных ИСОГД, предоставляемых без взимания платы</w:t>
      </w:r>
      <w:r w:rsidR="005260C4">
        <w:rPr>
          <w:rFonts w:ascii="Times New Roman" w:hAnsi="Times New Roman" w:cs="Times New Roman"/>
          <w:sz w:val="28"/>
          <w:szCs w:val="28"/>
        </w:rPr>
        <w:br/>
      </w:r>
      <w:r w:rsidRPr="00AA0DD4">
        <w:rPr>
          <w:rFonts w:ascii="Times New Roman" w:hAnsi="Times New Roman" w:cs="Times New Roman"/>
          <w:sz w:val="28"/>
          <w:szCs w:val="28"/>
        </w:rPr>
        <w:t>с использованием официального сайта в информационно-телекоммуникационной сети «Интернет»;</w:t>
      </w:r>
    </w:p>
    <w:p w14:paraId="6E1300C3" w14:textId="6BA34D47" w:rsidR="00AB4C0A" w:rsidRPr="00AA0DD4" w:rsidRDefault="00AB4C0A" w:rsidP="00A26BDE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полученной в результате информационного обмена данными </w:t>
      </w:r>
      <w:r w:rsidR="006A1B43" w:rsidRPr="00AA0DD4">
        <w:rPr>
          <w:rFonts w:ascii="Times New Roman" w:hAnsi="Times New Roman" w:cs="Times New Roman"/>
          <w:sz w:val="28"/>
          <w:szCs w:val="28"/>
        </w:rPr>
        <w:t>с помощью Р</w:t>
      </w:r>
      <w:r w:rsidRPr="00AA0DD4">
        <w:rPr>
          <w:rFonts w:ascii="Times New Roman" w:hAnsi="Times New Roman" w:cs="Times New Roman"/>
          <w:sz w:val="28"/>
          <w:szCs w:val="28"/>
        </w:rPr>
        <w:t xml:space="preserve">ИСОГД </w:t>
      </w:r>
      <w:r w:rsidR="00C848CD" w:rsidRPr="00AA0DD4">
        <w:rPr>
          <w:rFonts w:ascii="Times New Roman" w:hAnsi="Times New Roman" w:cs="Times New Roman"/>
          <w:sz w:val="28"/>
          <w:szCs w:val="28"/>
        </w:rPr>
        <w:t xml:space="preserve">и </w:t>
      </w:r>
      <w:r w:rsidRPr="00AA0DD4">
        <w:rPr>
          <w:rFonts w:ascii="Times New Roman" w:hAnsi="Times New Roman" w:cs="Times New Roman"/>
          <w:sz w:val="28"/>
          <w:szCs w:val="28"/>
        </w:rPr>
        <w:t>возможности их использования для осуществления градостроительной деятельности.</w:t>
      </w:r>
    </w:p>
    <w:p w14:paraId="6A111D17" w14:textId="5888B886" w:rsidR="00AB4C0A" w:rsidRPr="00AA0DD4" w:rsidRDefault="00AB4C0A" w:rsidP="00554E61">
      <w:pPr>
        <w:pStyle w:val="a4"/>
        <w:numPr>
          <w:ilvl w:val="1"/>
          <w:numId w:val="3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При ведении реестров обеспечивается:</w:t>
      </w:r>
    </w:p>
    <w:p w14:paraId="2D95FD0F" w14:textId="2179B75E" w:rsidR="00AB4C0A" w:rsidRPr="00AA0DD4" w:rsidRDefault="00AB4C0A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создание и изменение записей в реестрах </w:t>
      </w:r>
      <w:r w:rsidR="003D1ADF" w:rsidRPr="00AA0DD4">
        <w:rPr>
          <w:rFonts w:ascii="Times New Roman" w:hAnsi="Times New Roman" w:cs="Times New Roman"/>
          <w:sz w:val="28"/>
          <w:szCs w:val="28"/>
        </w:rPr>
        <w:t>Р</w:t>
      </w:r>
      <w:r w:rsidRPr="00AA0DD4">
        <w:rPr>
          <w:rFonts w:ascii="Times New Roman" w:hAnsi="Times New Roman" w:cs="Times New Roman"/>
          <w:sz w:val="28"/>
          <w:szCs w:val="28"/>
        </w:rPr>
        <w:t>ИСОГД, которые осуществляются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структуре информации и обеспечения информационного взаимодействия, </w:t>
      </w:r>
      <w:r w:rsidR="006272AC" w:rsidRPr="00AA0DD4">
        <w:rPr>
          <w:rFonts w:ascii="Times New Roman" w:hAnsi="Times New Roman" w:cs="Times New Roman"/>
          <w:sz w:val="28"/>
          <w:szCs w:val="28"/>
        </w:rPr>
        <w:t xml:space="preserve">а также актуализации </w:t>
      </w:r>
      <w:r w:rsidRPr="00AA0DD4">
        <w:rPr>
          <w:rFonts w:ascii="Times New Roman" w:hAnsi="Times New Roman" w:cs="Times New Roman"/>
          <w:sz w:val="28"/>
          <w:szCs w:val="28"/>
        </w:rPr>
        <w:t>в случае п</w:t>
      </w:r>
      <w:r w:rsidR="003D1ADF" w:rsidRPr="00AA0DD4">
        <w:rPr>
          <w:rFonts w:ascii="Times New Roman" w:hAnsi="Times New Roman" w:cs="Times New Roman"/>
          <w:sz w:val="28"/>
          <w:szCs w:val="28"/>
        </w:rPr>
        <w:t>ункт</w:t>
      </w:r>
      <w:r w:rsidR="006272AC" w:rsidRPr="00AA0DD4">
        <w:rPr>
          <w:rFonts w:ascii="Times New Roman" w:hAnsi="Times New Roman" w:cs="Times New Roman"/>
          <w:sz w:val="28"/>
          <w:szCs w:val="28"/>
        </w:rPr>
        <w:t>а</w:t>
      </w:r>
      <w:r w:rsidR="003D1ADF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54E61" w:rsidRPr="00AA0DD4">
        <w:rPr>
          <w:rFonts w:ascii="Times New Roman" w:hAnsi="Times New Roman" w:cs="Times New Roman"/>
          <w:sz w:val="28"/>
          <w:szCs w:val="28"/>
        </w:rPr>
        <w:t>4</w:t>
      </w:r>
      <w:r w:rsidRPr="00AA0DD4">
        <w:rPr>
          <w:rFonts w:ascii="Times New Roman" w:hAnsi="Times New Roman" w:cs="Times New Roman"/>
          <w:sz w:val="28"/>
          <w:szCs w:val="28"/>
        </w:rPr>
        <w:t>.13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="006D6962">
        <w:rPr>
          <w:rFonts w:ascii="Times New Roman" w:hAnsi="Times New Roman" w:cs="Times New Roman"/>
          <w:sz w:val="28"/>
          <w:szCs w:val="28"/>
        </w:rPr>
        <w:t>настоящ</w:t>
      </w:r>
      <w:r w:rsidRPr="00AA0DD4">
        <w:rPr>
          <w:rFonts w:ascii="Times New Roman" w:hAnsi="Times New Roman" w:cs="Times New Roman"/>
          <w:sz w:val="28"/>
          <w:szCs w:val="28"/>
        </w:rPr>
        <w:t>его Регламента</w:t>
      </w:r>
      <w:r w:rsidR="00396DB4" w:rsidRPr="00AA0DD4">
        <w:rPr>
          <w:rFonts w:ascii="Times New Roman" w:hAnsi="Times New Roman" w:cs="Times New Roman"/>
          <w:sz w:val="28"/>
          <w:szCs w:val="28"/>
        </w:rPr>
        <w:t>;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9EC08" w14:textId="1DB764E6" w:rsidR="00AB4C0A" w:rsidRPr="00AA0DD4" w:rsidRDefault="00AB4C0A" w:rsidP="00A26BDE">
      <w:pPr>
        <w:tabs>
          <w:tab w:val="left" w:pos="709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автоматическая фиксация в электронном журнале учета действий (далее</w:t>
      </w:r>
      <w:r w:rsidR="000D017A">
        <w:rPr>
          <w:rFonts w:ascii="Times New Roman" w:hAnsi="Times New Roman" w:cs="Times New Roman"/>
          <w:sz w:val="28"/>
          <w:szCs w:val="28"/>
        </w:rPr>
        <w:t> </w:t>
      </w:r>
      <w:r w:rsidRPr="00AA0DD4">
        <w:rPr>
          <w:rFonts w:ascii="Times New Roman" w:hAnsi="Times New Roman" w:cs="Times New Roman"/>
          <w:sz w:val="28"/>
          <w:szCs w:val="28"/>
        </w:rPr>
        <w:t xml:space="preserve">– </w:t>
      </w:r>
      <w:r w:rsidR="00C160D3" w:rsidRPr="00AA0DD4">
        <w:rPr>
          <w:rFonts w:ascii="Times New Roman" w:hAnsi="Times New Roman" w:cs="Times New Roman"/>
          <w:sz w:val="28"/>
          <w:szCs w:val="28"/>
        </w:rPr>
        <w:t>э</w:t>
      </w:r>
      <w:r w:rsidRPr="00AA0DD4">
        <w:rPr>
          <w:rFonts w:ascii="Times New Roman" w:hAnsi="Times New Roman" w:cs="Times New Roman"/>
          <w:sz w:val="28"/>
          <w:szCs w:val="28"/>
        </w:rPr>
        <w:t xml:space="preserve">лектронный журнал) системного времени создания и изменения записей в реестрах </w:t>
      </w:r>
      <w:r w:rsidR="00184CC2" w:rsidRPr="00AA0DD4">
        <w:rPr>
          <w:rFonts w:ascii="Times New Roman" w:hAnsi="Times New Roman" w:cs="Times New Roman"/>
          <w:sz w:val="28"/>
          <w:szCs w:val="28"/>
        </w:rPr>
        <w:t xml:space="preserve">РИСОГД </w:t>
      </w:r>
      <w:r w:rsidRPr="00AA0DD4">
        <w:rPr>
          <w:rFonts w:ascii="Times New Roman" w:hAnsi="Times New Roman" w:cs="Times New Roman"/>
          <w:sz w:val="28"/>
          <w:szCs w:val="28"/>
        </w:rPr>
        <w:t xml:space="preserve">уполномоченных лиц на ведение ИСОГД, информации об учетных записях уполномоченных лиц и автоматических сервисах, осуществивших создание или изменение записей в реестрах. </w:t>
      </w:r>
    </w:p>
    <w:p w14:paraId="7380E8F6" w14:textId="77777777" w:rsidR="00AB4C0A" w:rsidRPr="00AA0DD4" w:rsidRDefault="00AB4C0A" w:rsidP="00A26BDE">
      <w:pPr>
        <w:pStyle w:val="a4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Техническими требованиями не устанавливаются ограничения на реализацию внутренней физической и логической модели базы данных Системы.  </w:t>
      </w:r>
    </w:p>
    <w:p w14:paraId="33762186" w14:textId="77777777" w:rsidR="00AB4C0A" w:rsidRPr="00AA0DD4" w:rsidRDefault="00AB4C0A" w:rsidP="00554E61">
      <w:pPr>
        <w:pStyle w:val="a4"/>
        <w:numPr>
          <w:ilvl w:val="1"/>
          <w:numId w:val="3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Изменения поля записей реестров </w:t>
      </w:r>
      <w:r w:rsidR="003D1ADF" w:rsidRPr="00AA0DD4">
        <w:rPr>
          <w:rFonts w:ascii="Times New Roman" w:hAnsi="Times New Roman" w:cs="Times New Roman"/>
          <w:sz w:val="28"/>
          <w:szCs w:val="28"/>
        </w:rPr>
        <w:t>ИСОГД</w:t>
      </w:r>
      <w:r w:rsidRPr="00AA0DD4">
        <w:rPr>
          <w:rFonts w:ascii="Times New Roman" w:hAnsi="Times New Roman" w:cs="Times New Roman"/>
          <w:sz w:val="28"/>
          <w:szCs w:val="28"/>
        </w:rPr>
        <w:t xml:space="preserve"> не допускается. Для получения информации о записях в реестрах </w:t>
      </w:r>
      <w:r w:rsidR="00C531DA" w:rsidRPr="00AA0DD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AA0DD4">
        <w:rPr>
          <w:rFonts w:ascii="Times New Roman" w:hAnsi="Times New Roman" w:cs="Times New Roman"/>
          <w:sz w:val="28"/>
          <w:szCs w:val="28"/>
        </w:rPr>
        <w:t xml:space="preserve">реализованы поисковые запросы. </w:t>
      </w:r>
    </w:p>
    <w:p w14:paraId="13106031" w14:textId="77777777" w:rsidR="00AF4133" w:rsidRPr="00AA0DD4" w:rsidRDefault="00AF4133" w:rsidP="00A26B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697C2" w14:textId="77777777" w:rsidR="000D017A" w:rsidRDefault="000D017A" w:rsidP="00A26B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8BCE6" w14:textId="77777777" w:rsidR="000D017A" w:rsidRDefault="000D017A" w:rsidP="00A26B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98665" w14:textId="493BF33C" w:rsidR="00AB4C0A" w:rsidRPr="00AA0DD4" w:rsidRDefault="00554E61" w:rsidP="00A26B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D1ADF" w:rsidRPr="00AA0DD4">
        <w:rPr>
          <w:rFonts w:ascii="Times New Roman" w:hAnsi="Times New Roman" w:cs="Times New Roman"/>
          <w:b/>
          <w:sz w:val="28"/>
          <w:szCs w:val="28"/>
        </w:rPr>
        <w:t>. Порядок и п</w:t>
      </w:r>
      <w:r w:rsidR="00AB4C0A" w:rsidRPr="00AA0DD4">
        <w:rPr>
          <w:rFonts w:ascii="Times New Roman" w:hAnsi="Times New Roman" w:cs="Times New Roman"/>
          <w:b/>
          <w:sz w:val="28"/>
          <w:szCs w:val="28"/>
        </w:rPr>
        <w:t>равила ведения ИСОГД</w:t>
      </w:r>
      <w:r w:rsidR="0039223A" w:rsidRPr="00AA0DD4">
        <w:rPr>
          <w:rFonts w:ascii="Times New Roman" w:hAnsi="Times New Roman" w:cs="Times New Roman"/>
          <w:b/>
          <w:sz w:val="28"/>
          <w:szCs w:val="28"/>
        </w:rPr>
        <w:t>.</w:t>
      </w:r>
      <w:r w:rsidR="00AB4C0A" w:rsidRPr="00AA0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859B2B" w14:textId="3B3272C0" w:rsidR="00AB4C0A" w:rsidRPr="00AA0DD4" w:rsidRDefault="0039223A" w:rsidP="00A2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</w:rPr>
        <w:t>Р</w:t>
      </w:r>
      <w:r w:rsidR="00AB4C0A" w:rsidRPr="00AA0DD4">
        <w:rPr>
          <w:rFonts w:ascii="Times New Roman" w:hAnsi="Times New Roman" w:cs="Times New Roman"/>
          <w:b/>
          <w:sz w:val="28"/>
          <w:szCs w:val="28"/>
        </w:rPr>
        <w:t xml:space="preserve">азмещение </w:t>
      </w:r>
      <w:r w:rsidR="00CD308F" w:rsidRPr="00AA0DD4">
        <w:rPr>
          <w:rFonts w:ascii="Times New Roman" w:hAnsi="Times New Roman" w:cs="Times New Roman"/>
          <w:b/>
          <w:sz w:val="28"/>
          <w:szCs w:val="28"/>
        </w:rPr>
        <w:t xml:space="preserve">сведений, документов и материалов </w:t>
      </w:r>
      <w:r w:rsidR="00AB4C0A" w:rsidRPr="00AA0DD4">
        <w:rPr>
          <w:rFonts w:ascii="Times New Roman" w:hAnsi="Times New Roman" w:cs="Times New Roman"/>
          <w:b/>
          <w:sz w:val="28"/>
          <w:szCs w:val="28"/>
        </w:rPr>
        <w:t>в ИСОГД</w:t>
      </w:r>
      <w:r w:rsidRPr="00AA0DD4">
        <w:rPr>
          <w:rFonts w:ascii="Times New Roman" w:hAnsi="Times New Roman" w:cs="Times New Roman"/>
          <w:b/>
          <w:sz w:val="28"/>
          <w:szCs w:val="28"/>
        </w:rPr>
        <w:t xml:space="preserve"> и их актуализация </w:t>
      </w:r>
    </w:p>
    <w:p w14:paraId="219EAF98" w14:textId="77777777" w:rsidR="00AB4C0A" w:rsidRPr="00AA0DD4" w:rsidRDefault="00AB4C0A" w:rsidP="00A2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30E24" w14:textId="3113B213" w:rsidR="00AB4C0A" w:rsidRPr="00AA0DD4" w:rsidRDefault="00554E61" w:rsidP="00A26BDE">
      <w:pPr>
        <w:tabs>
          <w:tab w:val="left" w:pos="567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4</w:t>
      </w:r>
      <w:r w:rsidR="00AB4C0A" w:rsidRPr="00AA0DD4">
        <w:rPr>
          <w:rFonts w:ascii="Times New Roman" w:hAnsi="Times New Roman" w:cs="Times New Roman"/>
          <w:sz w:val="28"/>
          <w:szCs w:val="28"/>
        </w:rPr>
        <w:t>.1. Сведения, документы</w:t>
      </w:r>
      <w:r w:rsidR="00861F97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AB4C0A" w:rsidRPr="00AA0DD4">
        <w:rPr>
          <w:rFonts w:ascii="Times New Roman" w:hAnsi="Times New Roman" w:cs="Times New Roman"/>
          <w:sz w:val="28"/>
          <w:szCs w:val="28"/>
        </w:rPr>
        <w:t>материалы, поступающие сопрово</w:t>
      </w:r>
      <w:r w:rsidR="008B4DAB" w:rsidRPr="00AA0DD4">
        <w:rPr>
          <w:rFonts w:ascii="Times New Roman" w:hAnsi="Times New Roman" w:cs="Times New Roman"/>
          <w:sz w:val="28"/>
          <w:szCs w:val="28"/>
        </w:rPr>
        <w:t>дительным письмом</w:t>
      </w:r>
      <w:r w:rsidR="000D017A">
        <w:rPr>
          <w:rFonts w:ascii="Times New Roman" w:hAnsi="Times New Roman" w:cs="Times New Roman"/>
          <w:sz w:val="28"/>
          <w:szCs w:val="28"/>
        </w:rPr>
        <w:t>,</w:t>
      </w:r>
      <w:r w:rsidR="008B4DAB" w:rsidRPr="00AA0DD4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в орган, осуществляющий ведение ИСОГД. </w:t>
      </w:r>
    </w:p>
    <w:p w14:paraId="5902768F" w14:textId="1233A300" w:rsidR="00AB4C0A" w:rsidRPr="00AA0DD4" w:rsidRDefault="00554E61" w:rsidP="00A26BD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4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.2. Сведения, поступающие от органов государственной власти или органов местного самоуправления </w:t>
      </w:r>
      <w:r w:rsidR="00F752F8">
        <w:rPr>
          <w:rFonts w:ascii="Times New Roman" w:hAnsi="Times New Roman" w:cs="Times New Roman"/>
          <w:sz w:val="28"/>
          <w:szCs w:val="28"/>
        </w:rPr>
        <w:t>Пермского муниципального района, сельских поселений, входящих в состав Пермского муниципального района</w:t>
      </w:r>
      <w:r w:rsidR="000D017A">
        <w:rPr>
          <w:rFonts w:ascii="Times New Roman" w:hAnsi="Times New Roman" w:cs="Times New Roman"/>
          <w:sz w:val="28"/>
          <w:szCs w:val="28"/>
        </w:rPr>
        <w:t>,</w:t>
      </w:r>
      <w:r w:rsidR="00F752F8">
        <w:rPr>
          <w:rFonts w:ascii="Times New Roman" w:hAnsi="Times New Roman" w:cs="Times New Roman"/>
          <w:sz w:val="28"/>
          <w:szCs w:val="28"/>
        </w:rPr>
        <w:t xml:space="preserve"> </w:t>
      </w:r>
      <w:r w:rsidR="00AB4C0A" w:rsidRPr="00AA0DD4">
        <w:rPr>
          <w:rFonts w:ascii="Times New Roman" w:hAnsi="Times New Roman" w:cs="Times New Roman"/>
          <w:sz w:val="28"/>
          <w:szCs w:val="28"/>
        </w:rPr>
        <w:t>в процессе текущей деятельности, подлежащие размещению</w:t>
      </w:r>
      <w:r w:rsidR="00FD0CD8">
        <w:rPr>
          <w:rFonts w:ascii="Times New Roman" w:hAnsi="Times New Roman" w:cs="Times New Roman"/>
          <w:sz w:val="28"/>
          <w:szCs w:val="28"/>
        </w:rPr>
        <w:t xml:space="preserve"> </w:t>
      </w:r>
      <w:r w:rsidR="00081406" w:rsidRPr="00AA0DD4">
        <w:rPr>
          <w:rFonts w:ascii="Times New Roman" w:hAnsi="Times New Roman" w:cs="Times New Roman"/>
          <w:sz w:val="28"/>
          <w:szCs w:val="28"/>
        </w:rPr>
        <w:t>в</w:t>
      </w:r>
      <w:r w:rsidR="00CD308F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1C5226" w:rsidRPr="00AA0DD4">
        <w:rPr>
          <w:rFonts w:ascii="Times New Roman" w:hAnsi="Times New Roman" w:cs="Times New Roman"/>
          <w:sz w:val="28"/>
          <w:szCs w:val="28"/>
        </w:rPr>
        <w:t>ИСОГД</w:t>
      </w:r>
      <w:r w:rsidR="000D017A">
        <w:rPr>
          <w:rFonts w:ascii="Times New Roman" w:hAnsi="Times New Roman" w:cs="Times New Roman"/>
          <w:sz w:val="28"/>
          <w:szCs w:val="28"/>
        </w:rPr>
        <w:t>,</w:t>
      </w:r>
      <w:r w:rsidR="001C5226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AB4C0A" w:rsidRPr="00AA0DD4">
        <w:rPr>
          <w:rFonts w:ascii="Times New Roman" w:hAnsi="Times New Roman" w:cs="Times New Roman"/>
          <w:sz w:val="28"/>
          <w:szCs w:val="28"/>
        </w:rPr>
        <w:t>регистрируют в составе сопроводительного письма  (указывается наименование подразделения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="00AB4C0A" w:rsidRPr="00AA0DD4">
        <w:rPr>
          <w:rFonts w:ascii="Times New Roman" w:hAnsi="Times New Roman" w:cs="Times New Roman"/>
          <w:sz w:val="28"/>
          <w:szCs w:val="28"/>
        </w:rPr>
        <w:t>/</w:t>
      </w:r>
      <w:r w:rsidR="000D017A">
        <w:rPr>
          <w:rFonts w:ascii="Times New Roman" w:hAnsi="Times New Roman" w:cs="Times New Roman"/>
          <w:sz w:val="28"/>
          <w:szCs w:val="28"/>
        </w:rPr>
        <w:t xml:space="preserve"> </w:t>
      </w:r>
      <w:r w:rsidR="00AB4C0A" w:rsidRPr="00AA0DD4">
        <w:rPr>
          <w:rFonts w:ascii="Times New Roman" w:hAnsi="Times New Roman" w:cs="Times New Roman"/>
          <w:sz w:val="28"/>
          <w:szCs w:val="28"/>
        </w:rPr>
        <w:t>до</w:t>
      </w:r>
      <w:r w:rsidR="007C13C1" w:rsidRPr="00AA0DD4">
        <w:rPr>
          <w:rFonts w:ascii="Times New Roman" w:hAnsi="Times New Roman" w:cs="Times New Roman"/>
          <w:sz w:val="28"/>
          <w:szCs w:val="28"/>
        </w:rPr>
        <w:t>л</w:t>
      </w:r>
      <w:r w:rsidR="00AB4C0A" w:rsidRPr="00AA0DD4">
        <w:rPr>
          <w:rFonts w:ascii="Times New Roman" w:hAnsi="Times New Roman" w:cs="Times New Roman"/>
          <w:sz w:val="28"/>
          <w:szCs w:val="28"/>
        </w:rPr>
        <w:t>жность). Зарегистрированный сопровождающий документ (письмо) с пакетом данных направляют в орган, осуществляющий ведение ИСОГД.</w:t>
      </w:r>
    </w:p>
    <w:p w14:paraId="4E8B32FA" w14:textId="461C07F0" w:rsidR="00AB4C0A" w:rsidRPr="00AA0DD4" w:rsidRDefault="00AB4C0A" w:rsidP="00A26BD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Поступившие учетные сведения проверяются на наличие </w:t>
      </w:r>
      <w:r w:rsidR="00730610" w:rsidRPr="00AA0DD4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AA0DD4">
        <w:rPr>
          <w:rFonts w:ascii="Times New Roman" w:hAnsi="Times New Roman" w:cs="Times New Roman"/>
          <w:sz w:val="28"/>
          <w:szCs w:val="28"/>
        </w:rPr>
        <w:t xml:space="preserve">ЭП, на дату их поступления. </w:t>
      </w:r>
    </w:p>
    <w:p w14:paraId="4D2F714B" w14:textId="1F436D84" w:rsidR="00AB4C0A" w:rsidRPr="00AA0DD4" w:rsidRDefault="00554E61" w:rsidP="00A26BD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.3. В учете для размещения в ИСОГД, поступивших сведений, документов</w:t>
      </w:r>
      <w:r w:rsid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04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материалов в электронном виде (в том числе в виде файлов, пакета в формате 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zip</w:t>
      </w:r>
      <w:r w:rsid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файла), отказывают в случае, если:</w:t>
      </w:r>
    </w:p>
    <w:p w14:paraId="301A273C" w14:textId="49AA1EB1" w:rsidR="00AB4C0A" w:rsidRPr="00AA0DD4" w:rsidRDefault="00AB4C0A" w:rsidP="00A26BDE">
      <w:pPr>
        <w:pStyle w:val="a4"/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отсутствует усиленная квалифицированная </w:t>
      </w:r>
      <w:r w:rsidR="00730610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лица, направившего сведения;</w:t>
      </w:r>
    </w:p>
    <w:p w14:paraId="765FEC3B" w14:textId="78CD2ECD" w:rsidR="00AB4C0A" w:rsidRPr="00AA0DD4" w:rsidRDefault="00AB4C0A" w:rsidP="00A26BDE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усиленная</w:t>
      </w:r>
      <w:proofErr w:type="gramEnd"/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квалифицированная </w:t>
      </w:r>
      <w:r w:rsidR="00730610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лица, направившего сведения</w:t>
      </w:r>
      <w:r w:rsid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недействительной.</w:t>
      </w:r>
    </w:p>
    <w:p w14:paraId="29F96EC7" w14:textId="2AB55C0A" w:rsidR="00B458DF" w:rsidRPr="00AA0DD4" w:rsidRDefault="00554E61" w:rsidP="00B458DF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458D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.4. При наличии оснований для отказа в учете поступивших сведений, документов </w:t>
      </w:r>
      <w:r w:rsidR="000A2F4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</w:t>
      </w:r>
      <w:r w:rsidR="00B458D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лицо</w:t>
      </w:r>
      <w:r w:rsid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458D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направившее сведения ИСОГД</w:t>
      </w:r>
      <w:r w:rsid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458D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информируется уведомлением об отказе в учете по форме согласно </w:t>
      </w:r>
      <w:r w:rsid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58D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</w:t>
      </w:r>
      <w:r w:rsidR="000D661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458D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81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58D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3C6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Регламенту</w:t>
      </w:r>
      <w:r w:rsidR="00B458DF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8F67F8E" w14:textId="0C4B8E79" w:rsidR="00AB4C0A" w:rsidRPr="00AA0DD4" w:rsidRDefault="00AB4C0A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При отсутствии оснований для отказа в учете поступивших сведений, документов</w:t>
      </w:r>
      <w:r w:rsidR="001E455F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</w:rPr>
        <w:t>м</w:t>
      </w:r>
      <w:r w:rsidR="00005A76">
        <w:rPr>
          <w:rFonts w:ascii="Times New Roman" w:hAnsi="Times New Roman" w:cs="Times New Roman"/>
          <w:sz w:val="28"/>
          <w:szCs w:val="28"/>
        </w:rPr>
        <w:t>атериалов осуществляется анализ</w:t>
      </w:r>
      <w:r w:rsidRPr="00AA0DD4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1E455F" w:rsidRPr="00AA0DD4">
        <w:rPr>
          <w:rFonts w:ascii="Times New Roman" w:hAnsi="Times New Roman" w:cs="Times New Roman"/>
          <w:sz w:val="28"/>
          <w:szCs w:val="28"/>
        </w:rPr>
        <w:t xml:space="preserve">градостроительных </w:t>
      </w:r>
      <w:r w:rsidRPr="00AA0DD4">
        <w:rPr>
          <w:rFonts w:ascii="Times New Roman" w:hAnsi="Times New Roman" w:cs="Times New Roman"/>
          <w:sz w:val="28"/>
          <w:szCs w:val="28"/>
        </w:rPr>
        <w:t>данных на наличие оснований для отказа в размещении сведений, документов</w:t>
      </w:r>
      <w:r w:rsidR="00B458DF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Pr="00AA0DD4">
        <w:rPr>
          <w:rFonts w:ascii="Times New Roman" w:hAnsi="Times New Roman" w:cs="Times New Roman"/>
          <w:sz w:val="28"/>
          <w:szCs w:val="28"/>
        </w:rPr>
        <w:t>материалов</w:t>
      </w:r>
      <w:r w:rsidR="00FD0CD8">
        <w:rPr>
          <w:rFonts w:ascii="Times New Roman" w:hAnsi="Times New Roman" w:cs="Times New Roman"/>
          <w:sz w:val="28"/>
          <w:szCs w:val="28"/>
        </w:rPr>
        <w:t xml:space="preserve"> </w:t>
      </w:r>
      <w:r w:rsidR="00D357F1" w:rsidRPr="00AA0DD4">
        <w:rPr>
          <w:rFonts w:ascii="Times New Roman" w:hAnsi="Times New Roman" w:cs="Times New Roman"/>
          <w:sz w:val="28"/>
          <w:szCs w:val="28"/>
        </w:rPr>
        <w:t>в</w:t>
      </w:r>
      <w:r w:rsidR="00FD0CD8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соответствии с пунктом 2.10</w:t>
      </w:r>
      <w:r w:rsidR="00A13ECB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7A53C6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AA0D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8848A0" w14:textId="17DD8B3B" w:rsidR="001E455F" w:rsidRPr="00AA0DD4" w:rsidRDefault="00554E61" w:rsidP="00A26BDE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4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.5. Учетные данные систематизируются органом, осуществляющим ведение </w:t>
      </w:r>
      <w:r w:rsidR="001C5226" w:rsidRPr="00AA0DD4">
        <w:rPr>
          <w:rFonts w:ascii="Times New Roman" w:hAnsi="Times New Roman" w:cs="Times New Roman"/>
          <w:sz w:val="28"/>
          <w:szCs w:val="28"/>
        </w:rPr>
        <w:t>ИСОГД</w:t>
      </w:r>
      <w:r w:rsidR="00730610"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13A87F" w14:textId="0310FFA9" w:rsidR="00623243" w:rsidRPr="00AA0DD4" w:rsidRDefault="00623243" w:rsidP="00623243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оснований для отказа в размещении поступивших сведений, документов</w:t>
      </w:r>
      <w:r w:rsidR="00861F9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материалов, лицо</w:t>
      </w:r>
      <w:r w:rsidR="006D69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направившее сведения ИСОГД</w:t>
      </w:r>
      <w:r w:rsidR="006D69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информируется уведомлением об отказе в размещении по форме и </w:t>
      </w:r>
      <w:proofErr w:type="gramStart"/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</w:t>
      </w:r>
      <w:proofErr w:type="gramEnd"/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D3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соответствующим 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риложениям </w:t>
      </w:r>
      <w:r w:rsidR="00361818">
        <w:rPr>
          <w:rFonts w:ascii="Times New Roman" w:hAnsi="Times New Roman" w:cs="Times New Roman"/>
          <w:sz w:val="28"/>
          <w:szCs w:val="28"/>
          <w:shd w:val="clear" w:color="auto" w:fill="FFFFFF"/>
        </w:rPr>
        <w:t>3,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818">
        <w:rPr>
          <w:rFonts w:ascii="Times New Roman" w:hAnsi="Times New Roman" w:cs="Times New Roman"/>
          <w:sz w:val="28"/>
          <w:szCs w:val="28"/>
          <w:shd w:val="clear" w:color="auto" w:fill="FFFFFF"/>
        </w:rPr>
        <w:t>4,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81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3C6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Регламенту</w:t>
      </w:r>
      <w:r w:rsidR="00C160D3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56D408" w14:textId="53AE53FA" w:rsidR="00AB4C0A" w:rsidRPr="00AA0DD4" w:rsidRDefault="00AB4C0A" w:rsidP="00A26BDE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lastRenderedPageBreak/>
        <w:t>При отсутствии оснований для отказа</w:t>
      </w:r>
      <w:r w:rsidR="001E455F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D2682">
        <w:rPr>
          <w:rFonts w:ascii="Times New Roman" w:hAnsi="Times New Roman" w:cs="Times New Roman"/>
          <w:sz w:val="28"/>
          <w:szCs w:val="28"/>
        </w:rPr>
        <w:t>в размещении</w:t>
      </w:r>
      <w:r w:rsidRPr="00AA0DD4">
        <w:rPr>
          <w:rFonts w:ascii="Times New Roman" w:hAnsi="Times New Roman" w:cs="Times New Roman"/>
          <w:sz w:val="28"/>
          <w:szCs w:val="28"/>
        </w:rPr>
        <w:t xml:space="preserve"> осуществляется учет</w:t>
      </w:r>
      <w:r w:rsidR="005260C4">
        <w:rPr>
          <w:rFonts w:ascii="Times New Roman" w:hAnsi="Times New Roman" w:cs="Times New Roman"/>
          <w:sz w:val="28"/>
          <w:szCs w:val="28"/>
        </w:rPr>
        <w:br/>
      </w:r>
      <w:r w:rsidRPr="00AA0DD4">
        <w:rPr>
          <w:rFonts w:ascii="Times New Roman" w:hAnsi="Times New Roman" w:cs="Times New Roman"/>
          <w:sz w:val="28"/>
          <w:szCs w:val="28"/>
        </w:rPr>
        <w:t xml:space="preserve">и регистрация поступивших данных путем создания записей в реестре учета сведений. </w:t>
      </w:r>
      <w:r w:rsidR="00335AC4" w:rsidRPr="00AA0DD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410E956" w14:textId="499B72BF" w:rsidR="00AB4C0A" w:rsidRPr="00AA0DD4" w:rsidRDefault="00AB4C0A" w:rsidP="007478F8">
      <w:pPr>
        <w:tabs>
          <w:tab w:val="left" w:pos="567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Сведения, документы</w:t>
      </w:r>
      <w:r w:rsidR="008A433D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</w:rPr>
        <w:t>материалы классифицируются в зависимости от вида</w:t>
      </w:r>
      <w:r w:rsidR="005D2682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и типа в соответствии со справочниками и классификаторами</w:t>
      </w:r>
      <w:r w:rsidR="002B398D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Pr="00AA0DD4">
        <w:rPr>
          <w:rFonts w:ascii="Times New Roman" w:hAnsi="Times New Roman" w:cs="Times New Roman"/>
          <w:sz w:val="28"/>
          <w:szCs w:val="28"/>
        </w:rPr>
        <w:t xml:space="preserve">разделами и требованиями раздела </w:t>
      </w:r>
      <w:r w:rsidRPr="00AA0DD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A0DD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C5226" w:rsidRPr="00AA0DD4">
        <w:rPr>
          <w:rFonts w:ascii="Times New Roman" w:hAnsi="Times New Roman" w:cs="Times New Roman"/>
          <w:sz w:val="28"/>
          <w:szCs w:val="28"/>
        </w:rPr>
        <w:t>а Ми</w:t>
      </w:r>
      <w:r w:rsidRPr="00AA0DD4">
        <w:rPr>
          <w:rFonts w:ascii="Times New Roman" w:hAnsi="Times New Roman" w:cs="Times New Roman"/>
          <w:sz w:val="28"/>
          <w:szCs w:val="28"/>
        </w:rPr>
        <w:t>нстроя № 433/пр</w:t>
      </w:r>
      <w:r w:rsidR="00814F07" w:rsidRPr="00AA0DD4">
        <w:rPr>
          <w:rFonts w:ascii="Times New Roman" w:hAnsi="Times New Roman" w:cs="Times New Roman"/>
          <w:sz w:val="28"/>
          <w:szCs w:val="28"/>
        </w:rPr>
        <w:t>.</w:t>
      </w:r>
      <w:r w:rsidRPr="00AA0DD4">
        <w:rPr>
          <w:rFonts w:ascii="Times New Roman" w:hAnsi="Times New Roman" w:cs="Times New Roman"/>
          <w:sz w:val="28"/>
          <w:szCs w:val="28"/>
        </w:rPr>
        <w:t xml:space="preserve"> Регистрация данных ведется в соответствии </w:t>
      </w:r>
      <w:r w:rsidR="00861F97" w:rsidRPr="00AA0DD4">
        <w:rPr>
          <w:rFonts w:ascii="Times New Roman" w:hAnsi="Times New Roman" w:cs="Times New Roman"/>
          <w:sz w:val="28"/>
          <w:szCs w:val="28"/>
        </w:rPr>
        <w:t xml:space="preserve">с </w:t>
      </w:r>
      <w:r w:rsidRPr="00AA0DD4">
        <w:rPr>
          <w:rFonts w:ascii="Times New Roman" w:hAnsi="Times New Roman" w:cs="Times New Roman"/>
          <w:sz w:val="28"/>
          <w:szCs w:val="28"/>
        </w:rPr>
        <w:t>классификаци</w:t>
      </w:r>
      <w:r w:rsidR="00861F97" w:rsidRPr="00AA0DD4">
        <w:rPr>
          <w:rFonts w:ascii="Times New Roman" w:hAnsi="Times New Roman" w:cs="Times New Roman"/>
          <w:sz w:val="28"/>
          <w:szCs w:val="28"/>
        </w:rPr>
        <w:t>ей р</w:t>
      </w:r>
      <w:r w:rsidRPr="00AA0DD4">
        <w:rPr>
          <w:rFonts w:ascii="Times New Roman" w:hAnsi="Times New Roman" w:cs="Times New Roman"/>
          <w:sz w:val="28"/>
          <w:szCs w:val="28"/>
        </w:rPr>
        <w:t xml:space="preserve">азделов и кодом группировки </w:t>
      </w:r>
      <w:r w:rsidR="00502047" w:rsidRPr="00AA0D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DD4">
        <w:rPr>
          <w:rFonts w:ascii="Times New Roman" w:hAnsi="Times New Roman" w:cs="Times New Roman"/>
          <w:sz w:val="28"/>
          <w:szCs w:val="28"/>
        </w:rPr>
        <w:t xml:space="preserve">Пермского края по ОКТМО. </w:t>
      </w:r>
    </w:p>
    <w:p w14:paraId="17D44516" w14:textId="3CE2DEC9" w:rsidR="00AB4C0A" w:rsidRPr="00AA0DD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.6. Л</w:t>
      </w:r>
      <w:r w:rsidR="00AB4C0A" w:rsidRPr="00AA0DD4">
        <w:rPr>
          <w:rFonts w:ascii="Times New Roman" w:hAnsi="Times New Roman" w:cs="Times New Roman"/>
          <w:sz w:val="28"/>
          <w:szCs w:val="28"/>
        </w:rPr>
        <w:t>ицо</w:t>
      </w:r>
      <w:r w:rsidR="00C531DA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="00AB4C0A" w:rsidRPr="00AA0DD4">
        <w:rPr>
          <w:rFonts w:ascii="Times New Roman" w:hAnsi="Times New Roman" w:cs="Times New Roman"/>
          <w:sz w:val="28"/>
          <w:szCs w:val="28"/>
        </w:rPr>
        <w:t>уполномоченное на ведение ИСОГД</w:t>
      </w:r>
      <w:r w:rsidR="006D6962">
        <w:rPr>
          <w:rFonts w:ascii="Times New Roman" w:hAnsi="Times New Roman" w:cs="Times New Roman"/>
          <w:sz w:val="28"/>
          <w:szCs w:val="28"/>
        </w:rPr>
        <w:t>,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 обеспечивает их размещение</w:t>
      </w:r>
      <w:r w:rsidR="005D2682">
        <w:rPr>
          <w:rFonts w:ascii="Times New Roman" w:hAnsi="Times New Roman" w:cs="Times New Roman"/>
          <w:sz w:val="28"/>
          <w:szCs w:val="28"/>
        </w:rPr>
        <w:t xml:space="preserve"> </w:t>
      </w:r>
      <w:r w:rsidR="00AB4C0A" w:rsidRPr="00AA0DD4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градостроительных данных (</w:t>
      </w:r>
      <w:r w:rsidR="00AE74C8" w:rsidRPr="00AA0DD4">
        <w:rPr>
          <w:rFonts w:ascii="Times New Roman" w:hAnsi="Times New Roman" w:cs="Times New Roman"/>
          <w:sz w:val="28"/>
          <w:szCs w:val="28"/>
        </w:rPr>
        <w:t>даты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 регистрации документов</w:t>
      </w:r>
      <w:r w:rsidR="006272AC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материалов в реестре учета сведений). </w:t>
      </w:r>
    </w:p>
    <w:p w14:paraId="456B235A" w14:textId="35B5A212" w:rsidR="00AB4C0A" w:rsidRPr="00AA0DD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</w:rPr>
        <w:t>4</w:t>
      </w:r>
      <w:r w:rsidR="00AB4C0A" w:rsidRPr="00AA0DD4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поступления градостроительных данных на размещение в виде отдельных файлов или пакета данных в бумажной форме (ввиду их </w:t>
      </w:r>
      <w:proofErr w:type="spellStart"/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отсутствия</w:t>
      </w:r>
      <w:r w:rsidR="006D788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6D788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электронном виде – например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788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архивные документы</w:t>
      </w:r>
      <w:r w:rsidR="006D788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88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88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принятые до </w:t>
      </w:r>
      <w:proofErr w:type="spellStart"/>
      <w:r w:rsidR="006E4618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всупления</w:t>
      </w:r>
      <w:proofErr w:type="spellEnd"/>
      <w:r w:rsidR="006E4618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</w:t>
      </w:r>
      <w:r w:rsidR="006D788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ведения)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отсутствии оснований для отказа, соответствующие данные переводятся уполном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>оченным лицом в электронный вид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пункт</w:t>
      </w:r>
      <w:r w:rsidR="006D696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2.8 </w:t>
      </w:r>
      <w:r w:rsidR="007A53C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Регламента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3A37FCAD" w14:textId="6174AD08" w:rsidR="00580EC4" w:rsidRPr="00AA0DD4" w:rsidRDefault="00E97682" w:rsidP="00A26BDE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4C0A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наличия оснований для отказа в размещении для отдельных экземпляров документов (материалов) в составе пакета данных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пакет данных может быть размещен частично</w:t>
      </w:r>
      <w:r w:rsidR="004846E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0E54F8B" w14:textId="76E5361B" w:rsidR="00580EC4" w:rsidRPr="00AA0DD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4</w:t>
      </w:r>
      <w:r w:rsidR="006D6962">
        <w:rPr>
          <w:rFonts w:ascii="Times New Roman" w:hAnsi="Times New Roman" w:cs="Times New Roman"/>
          <w:sz w:val="28"/>
          <w:szCs w:val="28"/>
        </w:rPr>
        <w:t xml:space="preserve">.8. </w:t>
      </w:r>
      <w:r w:rsidR="00580EC4" w:rsidRPr="00AA0DD4">
        <w:rPr>
          <w:rFonts w:ascii="Times New Roman" w:hAnsi="Times New Roman" w:cs="Times New Roman"/>
          <w:sz w:val="28"/>
          <w:szCs w:val="28"/>
        </w:rPr>
        <w:t>Утвержденные, принятые, согласованные или выданные органом</w:t>
      </w:r>
      <w:r w:rsidR="006D6962">
        <w:rPr>
          <w:rFonts w:ascii="Times New Roman" w:hAnsi="Times New Roman" w:cs="Times New Roman"/>
          <w:sz w:val="28"/>
          <w:szCs w:val="28"/>
        </w:rPr>
        <w:t>,</w:t>
      </w:r>
      <w:r w:rsidR="005260C4">
        <w:rPr>
          <w:rFonts w:ascii="Times New Roman" w:hAnsi="Times New Roman" w:cs="Times New Roman"/>
          <w:sz w:val="28"/>
          <w:szCs w:val="28"/>
        </w:rPr>
        <w:br/>
      </w:r>
      <w:r w:rsidR="006C1EB9" w:rsidRPr="00AA0DD4">
        <w:rPr>
          <w:rFonts w:ascii="Times New Roman" w:hAnsi="Times New Roman" w:cs="Times New Roman"/>
          <w:sz w:val="28"/>
          <w:szCs w:val="28"/>
        </w:rPr>
        <w:t xml:space="preserve">являющимся обладателем сведений (информации) и </w:t>
      </w:r>
      <w:r w:rsidR="00586263" w:rsidRPr="00AA0DD4">
        <w:rPr>
          <w:rFonts w:ascii="Times New Roman" w:hAnsi="Times New Roman" w:cs="Times New Roman"/>
          <w:sz w:val="28"/>
          <w:szCs w:val="28"/>
        </w:rPr>
        <w:t>осуществляющим ведение</w:t>
      </w:r>
      <w:r w:rsidR="006E4618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6E4618" w:rsidRPr="00AA0DD4">
        <w:rPr>
          <w:rFonts w:ascii="Times New Roman" w:hAnsi="Times New Roman" w:cs="Times New Roman"/>
          <w:sz w:val="28"/>
          <w:szCs w:val="28"/>
        </w:rPr>
        <w:t>ИСОГД</w:t>
      </w:r>
      <w:r w:rsidR="006C1EB9" w:rsidRPr="00AA0DD4">
        <w:rPr>
          <w:rFonts w:ascii="Times New Roman" w:hAnsi="Times New Roman" w:cs="Times New Roman"/>
          <w:sz w:val="28"/>
          <w:szCs w:val="28"/>
        </w:rPr>
        <w:t xml:space="preserve">,  </w:t>
      </w:r>
      <w:r w:rsidR="00580EC4" w:rsidRPr="00AA0DD4">
        <w:rPr>
          <w:rFonts w:ascii="Times New Roman" w:hAnsi="Times New Roman" w:cs="Times New Roman"/>
          <w:sz w:val="28"/>
          <w:szCs w:val="28"/>
        </w:rPr>
        <w:t>градостроительные данные</w:t>
      </w:r>
      <w:r w:rsidR="006D6962">
        <w:rPr>
          <w:rFonts w:ascii="Times New Roman" w:hAnsi="Times New Roman" w:cs="Times New Roman"/>
          <w:sz w:val="28"/>
          <w:szCs w:val="28"/>
        </w:rPr>
        <w:t>,</w:t>
      </w:r>
      <w:r w:rsidR="006C1EB9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которые подлежат размещению или </w:t>
      </w:r>
      <w:proofErr w:type="gramStart"/>
      <w:r w:rsidR="00580EC4" w:rsidRPr="00AA0DD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580EC4" w:rsidRPr="00AA0DD4">
        <w:rPr>
          <w:rFonts w:ascii="Times New Roman" w:hAnsi="Times New Roman" w:cs="Times New Roman"/>
          <w:sz w:val="28"/>
          <w:szCs w:val="28"/>
        </w:rPr>
        <w:t xml:space="preserve"> о которых подлежат размещению в </w:t>
      </w:r>
      <w:r w:rsidR="002A7E04" w:rsidRPr="00AA0DD4">
        <w:rPr>
          <w:rFonts w:ascii="Times New Roman" w:hAnsi="Times New Roman" w:cs="Times New Roman"/>
          <w:sz w:val="28"/>
          <w:szCs w:val="28"/>
        </w:rPr>
        <w:t>рабочей области местного значения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, могут быть размещены </w:t>
      </w:r>
      <w:r w:rsidR="00AE74C8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>в течение десяти рабочих дней со дня их утверждения, принятия или выдачи.</w:t>
      </w:r>
    </w:p>
    <w:p w14:paraId="4829410A" w14:textId="126F7747" w:rsidR="00580EC4" w:rsidRPr="00AA0DD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4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.9. </w:t>
      </w:r>
      <w:r w:rsidR="00471EE9" w:rsidRPr="00AA0DD4">
        <w:rPr>
          <w:rFonts w:ascii="Times New Roman" w:hAnsi="Times New Roman" w:cs="Times New Roman"/>
          <w:sz w:val="28"/>
          <w:szCs w:val="28"/>
        </w:rPr>
        <w:t>О</w:t>
      </w:r>
      <w:r w:rsidR="00580EC4" w:rsidRPr="00AA0DD4">
        <w:rPr>
          <w:rFonts w:ascii="Times New Roman" w:hAnsi="Times New Roman" w:cs="Times New Roman"/>
          <w:sz w:val="28"/>
          <w:szCs w:val="28"/>
        </w:rPr>
        <w:t>бладатели соответствующей информаци</w:t>
      </w:r>
      <w:r w:rsidR="00471EE9" w:rsidRPr="00AA0DD4">
        <w:rPr>
          <w:rFonts w:ascii="Times New Roman" w:hAnsi="Times New Roman" w:cs="Times New Roman"/>
          <w:sz w:val="28"/>
          <w:szCs w:val="28"/>
        </w:rPr>
        <w:t>и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530D51" w:rsidRPr="00AA0DD4">
        <w:rPr>
          <w:rFonts w:ascii="Times New Roman" w:hAnsi="Times New Roman" w:cs="Times New Roman"/>
          <w:sz w:val="28"/>
          <w:szCs w:val="28"/>
        </w:rPr>
        <w:t>е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пяти дней со дня принятия, утверждения, выдачи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направляют соответствующие градостроительные данные в орган, осуществляющий ведение</w:t>
      </w:r>
      <w:r w:rsidR="00335AC4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1B109A7" w14:textId="60F44DCA" w:rsidR="00580EC4" w:rsidRPr="00AA0DD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4.10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41B" w:rsidRPr="00AA0DD4">
        <w:rPr>
          <w:rFonts w:ascii="Times New Roman" w:hAnsi="Times New Roman" w:cs="Times New Roman"/>
          <w:sz w:val="28"/>
          <w:szCs w:val="28"/>
        </w:rPr>
        <w:t>О</w:t>
      </w:r>
      <w:r w:rsidR="00580EC4" w:rsidRPr="00AA0DD4">
        <w:rPr>
          <w:rFonts w:ascii="Times New Roman" w:hAnsi="Times New Roman" w:cs="Times New Roman"/>
          <w:sz w:val="28"/>
          <w:szCs w:val="28"/>
        </w:rPr>
        <w:t>бладатели информации, обеспечившие выполнение инженерных изысканий, необходимых для подготовки документации по планировке территории, застройщик</w:t>
      </w:r>
      <w:r w:rsidR="001E455F" w:rsidRPr="00AA0DD4">
        <w:rPr>
          <w:rFonts w:ascii="Times New Roman" w:hAnsi="Times New Roman" w:cs="Times New Roman"/>
          <w:sz w:val="28"/>
          <w:szCs w:val="28"/>
        </w:rPr>
        <w:t xml:space="preserve"> и</w:t>
      </w:r>
      <w:r w:rsidR="005D2682">
        <w:rPr>
          <w:rFonts w:ascii="Times New Roman" w:hAnsi="Times New Roman" w:cs="Times New Roman"/>
          <w:sz w:val="28"/>
          <w:szCs w:val="28"/>
        </w:rPr>
        <w:t> </w:t>
      </w:r>
      <w:r w:rsidR="001E455F" w:rsidRPr="00AA0DD4">
        <w:rPr>
          <w:rFonts w:ascii="Times New Roman" w:hAnsi="Times New Roman" w:cs="Times New Roman"/>
          <w:sz w:val="28"/>
          <w:szCs w:val="28"/>
        </w:rPr>
        <w:t>/</w:t>
      </w:r>
      <w:r w:rsidR="005D2682">
        <w:rPr>
          <w:rFonts w:ascii="Times New Roman" w:hAnsi="Times New Roman" w:cs="Times New Roman"/>
          <w:sz w:val="28"/>
          <w:szCs w:val="28"/>
        </w:rPr>
        <w:t> </w:t>
      </w:r>
      <w:r w:rsidR="001E455F" w:rsidRPr="00AA0DD4">
        <w:rPr>
          <w:rFonts w:ascii="Times New Roman" w:hAnsi="Times New Roman" w:cs="Times New Roman"/>
          <w:sz w:val="28"/>
          <w:szCs w:val="28"/>
        </w:rPr>
        <w:t xml:space="preserve">или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лицо, получившее разрешение на использование земель или земельного участка, находящихся в </w:t>
      </w:r>
      <w:r w:rsidR="00F5378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Пермского муниципального района, землях, </w:t>
      </w:r>
      <w:r w:rsidR="00580EC4" w:rsidRPr="00AA0DD4">
        <w:rPr>
          <w:rFonts w:ascii="Times New Roman" w:hAnsi="Times New Roman" w:cs="Times New Roman"/>
          <w:sz w:val="28"/>
          <w:szCs w:val="28"/>
        </w:rPr>
        <w:t>государ</w:t>
      </w:r>
      <w:r w:rsidR="00F53783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, для выполнения инженерных изысканий, обеспечившие выполнение инженерных изысканий для подготовки </w:t>
      </w:r>
      <w:r w:rsidR="00580EC4" w:rsidRPr="00AA0DD4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документации </w:t>
      </w:r>
      <w:r w:rsidR="00AE74C8" w:rsidRPr="00AA0DD4">
        <w:rPr>
          <w:rFonts w:ascii="Times New Roman" w:hAnsi="Times New Roman" w:cs="Times New Roman"/>
          <w:sz w:val="28"/>
          <w:szCs w:val="28"/>
        </w:rPr>
        <w:t>ОКС</w:t>
      </w:r>
      <w:r w:rsidR="00580EC4" w:rsidRPr="00AA0DD4">
        <w:rPr>
          <w:rFonts w:ascii="Times New Roman" w:hAnsi="Times New Roman" w:cs="Times New Roman"/>
          <w:sz w:val="28"/>
          <w:szCs w:val="28"/>
        </w:rPr>
        <w:t>,</w:t>
      </w:r>
      <w:r w:rsidR="00B23063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>в срок не более чем один месяц со</w:t>
      </w:r>
      <w:proofErr w:type="gramEnd"/>
      <w:r w:rsidR="00580EC4" w:rsidRPr="00AA0DD4">
        <w:rPr>
          <w:rFonts w:ascii="Times New Roman" w:hAnsi="Times New Roman" w:cs="Times New Roman"/>
          <w:sz w:val="28"/>
          <w:szCs w:val="28"/>
        </w:rPr>
        <w:t xml:space="preserve"> дня выполнения указанных инженерных изысканий направляют материалы и</w:t>
      </w:r>
      <w:r w:rsidR="00FD0CD8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>результаты</w:t>
      </w:r>
      <w:r w:rsidR="00FD0CD8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>инженерных</w:t>
      </w:r>
      <w:r w:rsidR="00FD0CD8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изысканий в орган, осуществляющий ведение </w:t>
      </w:r>
      <w:r w:rsidR="00335AC4" w:rsidRPr="00AA0DD4">
        <w:rPr>
          <w:rFonts w:ascii="Times New Roman" w:hAnsi="Times New Roman" w:cs="Times New Roman"/>
          <w:sz w:val="28"/>
          <w:szCs w:val="28"/>
        </w:rPr>
        <w:t>ИСОГД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CC3086" w14:textId="2A928F3F" w:rsidR="00580EC4" w:rsidRPr="00AA0DD4" w:rsidRDefault="00942695" w:rsidP="00466F43">
      <w:pPr>
        <w:pStyle w:val="a4"/>
        <w:numPr>
          <w:ilvl w:val="1"/>
          <w:numId w:val="39"/>
        </w:numPr>
        <w:tabs>
          <w:tab w:val="left" w:pos="567"/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>Дополнение данных</w:t>
      </w:r>
      <w:r w:rsidR="00A3404E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2D1CEF" w:rsidRPr="00AA0DD4">
        <w:rPr>
          <w:rFonts w:ascii="Times New Roman" w:hAnsi="Times New Roman" w:cs="Times New Roman"/>
          <w:sz w:val="28"/>
          <w:szCs w:val="28"/>
        </w:rPr>
        <w:t>и</w:t>
      </w:r>
      <w:r w:rsidR="005D2682">
        <w:rPr>
          <w:rFonts w:ascii="Times New Roman" w:hAnsi="Times New Roman" w:cs="Times New Roman"/>
          <w:sz w:val="28"/>
          <w:szCs w:val="28"/>
        </w:rPr>
        <w:t> </w:t>
      </w:r>
      <w:r w:rsidR="002D1CEF" w:rsidRPr="00AA0DD4">
        <w:rPr>
          <w:rFonts w:ascii="Times New Roman" w:hAnsi="Times New Roman" w:cs="Times New Roman"/>
          <w:sz w:val="28"/>
          <w:szCs w:val="28"/>
        </w:rPr>
        <w:t>/</w:t>
      </w:r>
      <w:r w:rsidR="005D2682">
        <w:rPr>
          <w:rFonts w:ascii="Times New Roman" w:hAnsi="Times New Roman" w:cs="Times New Roman"/>
          <w:sz w:val="28"/>
          <w:szCs w:val="28"/>
        </w:rPr>
        <w:t> </w:t>
      </w:r>
      <w:r w:rsidR="002D1CEF" w:rsidRPr="00AA0DD4">
        <w:rPr>
          <w:rFonts w:ascii="Times New Roman" w:hAnsi="Times New Roman" w:cs="Times New Roman"/>
          <w:sz w:val="28"/>
          <w:szCs w:val="28"/>
        </w:rPr>
        <w:t xml:space="preserve">или </w:t>
      </w:r>
      <w:r w:rsidR="00A3404E" w:rsidRPr="00AA0DD4">
        <w:rPr>
          <w:rFonts w:ascii="Times New Roman" w:hAnsi="Times New Roman" w:cs="Times New Roman"/>
          <w:sz w:val="28"/>
          <w:szCs w:val="28"/>
        </w:rPr>
        <w:t>пространственной (картографической) информации</w:t>
      </w:r>
      <w:r w:rsidR="00580EC4" w:rsidRPr="00AA0DD4">
        <w:rPr>
          <w:rFonts w:ascii="Times New Roman" w:hAnsi="Times New Roman" w:cs="Times New Roman"/>
          <w:sz w:val="28"/>
          <w:szCs w:val="28"/>
        </w:rPr>
        <w:t>, имеющихся в составе пакета документов</w:t>
      </w:r>
      <w:r w:rsidR="005D2682">
        <w:rPr>
          <w:rFonts w:ascii="Times New Roman" w:hAnsi="Times New Roman" w:cs="Times New Roman"/>
          <w:sz w:val="28"/>
          <w:szCs w:val="28"/>
        </w:rPr>
        <w:t>,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допускается в течение пяти рабочих дней со дня размещения текстовых данных </w:t>
      </w:r>
      <w:proofErr w:type="gramStart"/>
      <w:r w:rsidR="00580EC4" w:rsidRPr="00AA0D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0EC4" w:rsidRPr="00AA0DD4">
        <w:rPr>
          <w:rFonts w:ascii="Times New Roman" w:hAnsi="Times New Roman" w:cs="Times New Roman"/>
          <w:sz w:val="28"/>
          <w:szCs w:val="28"/>
        </w:rPr>
        <w:t xml:space="preserve"> региональной ИСОГД. </w:t>
      </w:r>
    </w:p>
    <w:p w14:paraId="6D41879C" w14:textId="2B760681" w:rsidR="00580EC4" w:rsidRPr="00AA0DD4" w:rsidRDefault="00466F43" w:rsidP="00466F43">
      <w:pPr>
        <w:pStyle w:val="a4"/>
        <w:numPr>
          <w:ilvl w:val="1"/>
          <w:numId w:val="3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В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несение изменений в соответствующие сведения </w:t>
      </w:r>
      <w:r w:rsidR="00E56492" w:rsidRPr="00AA0DD4">
        <w:rPr>
          <w:rFonts w:ascii="Times New Roman" w:hAnsi="Times New Roman" w:cs="Times New Roman"/>
          <w:sz w:val="28"/>
          <w:szCs w:val="28"/>
        </w:rPr>
        <w:t xml:space="preserve">ИСОГД </w:t>
      </w:r>
      <w:r w:rsidR="00580EC4" w:rsidRPr="00AA0DD4">
        <w:rPr>
          <w:rFonts w:ascii="Times New Roman" w:hAnsi="Times New Roman" w:cs="Times New Roman"/>
          <w:sz w:val="28"/>
          <w:szCs w:val="28"/>
        </w:rPr>
        <w:t>(</w:t>
      </w:r>
      <w:r w:rsidR="00E56492" w:rsidRPr="00AA0DD4">
        <w:rPr>
          <w:rFonts w:ascii="Times New Roman" w:hAnsi="Times New Roman" w:cs="Times New Roman"/>
          <w:sz w:val="28"/>
          <w:szCs w:val="28"/>
        </w:rPr>
        <w:t xml:space="preserve">иные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данные), содержащиеся в </w:t>
      </w:r>
      <w:r w:rsidR="00C556E1" w:rsidRPr="00AA0DD4">
        <w:rPr>
          <w:rFonts w:ascii="Times New Roman" w:hAnsi="Times New Roman" w:cs="Times New Roman"/>
          <w:sz w:val="28"/>
          <w:szCs w:val="28"/>
        </w:rPr>
        <w:t>Р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ИСОГД, осуществляется на основании информации, поступившей от органов государственной власти, </w:t>
      </w:r>
      <w:r w:rsidR="00F752F8" w:rsidRPr="00AA0D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752F8">
        <w:rPr>
          <w:rFonts w:ascii="Times New Roman" w:hAnsi="Times New Roman" w:cs="Times New Roman"/>
          <w:sz w:val="28"/>
          <w:szCs w:val="28"/>
        </w:rPr>
        <w:t>Пермского муниципального района, сельских поселений, входящих в состав Пермского муниципального района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D0CD8">
        <w:rPr>
          <w:rFonts w:ascii="Times New Roman" w:hAnsi="Times New Roman" w:cs="Times New Roman"/>
          <w:sz w:val="28"/>
          <w:szCs w:val="28"/>
        </w:rPr>
        <w:t>в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процессе информационного взаимодействия органов между собой, физических и юридических лиц. Регистрация актуализированных документов </w:t>
      </w:r>
      <w:r w:rsidR="00AE74C8" w:rsidRPr="00AA0DD4">
        <w:rPr>
          <w:rFonts w:ascii="Times New Roman" w:hAnsi="Times New Roman" w:cs="Times New Roman"/>
          <w:sz w:val="28"/>
          <w:szCs w:val="28"/>
        </w:rPr>
        <w:t xml:space="preserve">и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материалов ведется аналогично порядку и классификации, предусмотренной для </w:t>
      </w:r>
      <w:r w:rsidR="00E56492" w:rsidRPr="00AA0DD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80EC4" w:rsidRPr="00AA0DD4">
        <w:rPr>
          <w:rFonts w:ascii="Times New Roman" w:hAnsi="Times New Roman" w:cs="Times New Roman"/>
          <w:sz w:val="28"/>
          <w:szCs w:val="28"/>
        </w:rPr>
        <w:t>основного документа (</w:t>
      </w:r>
      <w:r w:rsidR="00D33C24" w:rsidRPr="00AA0DD4">
        <w:rPr>
          <w:rFonts w:ascii="Times New Roman" w:hAnsi="Times New Roman" w:cs="Times New Roman"/>
          <w:sz w:val="28"/>
          <w:szCs w:val="28"/>
        </w:rPr>
        <w:t>и</w:t>
      </w:r>
      <w:r w:rsidR="005D2682">
        <w:rPr>
          <w:rFonts w:ascii="Times New Roman" w:hAnsi="Times New Roman" w:cs="Times New Roman"/>
          <w:sz w:val="28"/>
          <w:szCs w:val="28"/>
        </w:rPr>
        <w:t xml:space="preserve"> </w:t>
      </w:r>
      <w:r w:rsidR="00D33C24" w:rsidRPr="00AA0DD4">
        <w:rPr>
          <w:rFonts w:ascii="Times New Roman" w:hAnsi="Times New Roman" w:cs="Times New Roman"/>
          <w:sz w:val="28"/>
          <w:szCs w:val="28"/>
        </w:rPr>
        <w:t xml:space="preserve">/ или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материала). </w:t>
      </w:r>
    </w:p>
    <w:p w14:paraId="05FC68BB" w14:textId="3A629806" w:rsidR="00580EC4" w:rsidRPr="00AA0DD4" w:rsidRDefault="00580EC4" w:rsidP="00466F43">
      <w:pPr>
        <w:pStyle w:val="a4"/>
        <w:numPr>
          <w:ilvl w:val="1"/>
          <w:numId w:val="3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Записи реестра тематических наборов данных, относящиеся к классам раздела 11, включают пространственные данные о существующих и проектируемых сетях инженерно-технического обеспечения (далее – СИТО). </w:t>
      </w:r>
    </w:p>
    <w:p w14:paraId="1095D9D6" w14:textId="7755479D" w:rsidR="00BE6D08" w:rsidRPr="00AA0DD4" w:rsidRDefault="00BE6D08" w:rsidP="00A26BDE">
      <w:pPr>
        <w:pStyle w:val="a4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При размещении в информационной системе сведений ИСОГД, содержащих информацию о местоположении существующих и проектируемых СИТО, обработка</w:t>
      </w:r>
      <w:r w:rsidR="005D2682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и актуализация такой информации обеспечивается органом</w:t>
      </w:r>
      <w:r w:rsidR="001E0B69">
        <w:rPr>
          <w:rFonts w:ascii="Times New Roman" w:hAnsi="Times New Roman" w:cs="Times New Roman"/>
          <w:sz w:val="28"/>
          <w:szCs w:val="28"/>
        </w:rPr>
        <w:t>,</w:t>
      </w:r>
      <w:r w:rsidRPr="00AA0DD4">
        <w:rPr>
          <w:rFonts w:ascii="Times New Roman" w:hAnsi="Times New Roman" w:cs="Times New Roman"/>
          <w:sz w:val="28"/>
          <w:szCs w:val="28"/>
        </w:rPr>
        <w:t xml:space="preserve"> осуществляющим ведение</w:t>
      </w:r>
      <w:r w:rsidR="0045272A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1E0B69">
        <w:rPr>
          <w:rFonts w:ascii="Times New Roman" w:hAnsi="Times New Roman" w:cs="Times New Roman"/>
          <w:sz w:val="28"/>
          <w:szCs w:val="28"/>
        </w:rPr>
        <w:t>,</w:t>
      </w:r>
      <w:r w:rsidRPr="00AA0DD4">
        <w:rPr>
          <w:rFonts w:ascii="Times New Roman" w:hAnsi="Times New Roman" w:cs="Times New Roman"/>
          <w:sz w:val="28"/>
          <w:szCs w:val="28"/>
        </w:rPr>
        <w:t xml:space="preserve"> путем внесения ее в форме векторных </w:t>
      </w:r>
      <w:r w:rsidR="00863DB2" w:rsidRPr="00AA0DD4">
        <w:rPr>
          <w:rFonts w:ascii="Times New Roman" w:hAnsi="Times New Roman" w:cs="Times New Roman"/>
          <w:sz w:val="28"/>
          <w:szCs w:val="28"/>
        </w:rPr>
        <w:t>(</w:t>
      </w:r>
      <w:r w:rsidRPr="00AA0DD4">
        <w:rPr>
          <w:rFonts w:ascii="Times New Roman" w:hAnsi="Times New Roman" w:cs="Times New Roman"/>
          <w:sz w:val="28"/>
          <w:szCs w:val="28"/>
        </w:rPr>
        <w:t>пространственных</w:t>
      </w:r>
      <w:r w:rsidR="00863DB2" w:rsidRPr="00AA0DD4">
        <w:rPr>
          <w:rFonts w:ascii="Times New Roman" w:hAnsi="Times New Roman" w:cs="Times New Roman"/>
          <w:sz w:val="28"/>
          <w:szCs w:val="28"/>
        </w:rPr>
        <w:t>)</w:t>
      </w:r>
      <w:r w:rsidRPr="00AA0DD4">
        <w:rPr>
          <w:rFonts w:ascii="Times New Roman" w:hAnsi="Times New Roman" w:cs="Times New Roman"/>
          <w:sz w:val="28"/>
          <w:szCs w:val="28"/>
        </w:rPr>
        <w:t xml:space="preserve"> данных в планы наземных и подземных коммуникаций.   </w:t>
      </w:r>
    </w:p>
    <w:p w14:paraId="3F4A878E" w14:textId="75279A4A" w:rsidR="00580EC4" w:rsidRPr="00AA0DD4" w:rsidRDefault="00580EC4" w:rsidP="00466F43">
      <w:pPr>
        <w:pStyle w:val="a4"/>
        <w:numPr>
          <w:ilvl w:val="1"/>
          <w:numId w:val="39"/>
        </w:numPr>
        <w:tabs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Создание и изменение (актуализация) данных, относящихся к классам раздела XI «План наземных и подземных коммуникаций», размещаемых в других разделах информационной системы, осуществля</w:t>
      </w:r>
      <w:r w:rsidR="005D2682">
        <w:rPr>
          <w:rFonts w:ascii="Times New Roman" w:hAnsi="Times New Roman" w:cs="Times New Roman"/>
          <w:sz w:val="28"/>
          <w:szCs w:val="28"/>
        </w:rPr>
        <w:t>ю</w:t>
      </w:r>
      <w:r w:rsidRPr="00AA0DD4">
        <w:rPr>
          <w:rFonts w:ascii="Times New Roman" w:hAnsi="Times New Roman" w:cs="Times New Roman"/>
          <w:sz w:val="28"/>
          <w:szCs w:val="28"/>
        </w:rPr>
        <w:t>тся лицом, уполномоченным на ведение</w:t>
      </w:r>
      <w:r w:rsidR="00537774">
        <w:rPr>
          <w:rFonts w:ascii="Times New Roman" w:hAnsi="Times New Roman" w:cs="Times New Roman"/>
          <w:sz w:val="28"/>
          <w:szCs w:val="28"/>
        </w:rPr>
        <w:t xml:space="preserve"> ИСОГД,</w:t>
      </w:r>
      <w:r w:rsidRPr="00AA0DD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размещения в информационной системе данных,</w:t>
      </w:r>
      <w:r w:rsidR="005D2682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относящихся к классам:</w:t>
      </w:r>
    </w:p>
    <w:p w14:paraId="293F2037" w14:textId="77777777" w:rsidR="00580EC4" w:rsidRPr="00AA0DD4" w:rsidRDefault="00580EC4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A0DD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A0DD4">
        <w:rPr>
          <w:rFonts w:ascii="Times New Roman" w:hAnsi="Times New Roman" w:cs="Times New Roman"/>
          <w:sz w:val="28"/>
          <w:szCs w:val="28"/>
        </w:rPr>
        <w:t xml:space="preserve"> (в части картографических материалов документации по планировке территории);</w:t>
      </w:r>
    </w:p>
    <w:p w14:paraId="75C39859" w14:textId="77777777" w:rsidR="00580EC4" w:rsidRPr="00AA0DD4" w:rsidRDefault="00580EC4" w:rsidP="00A26BDE">
      <w:pPr>
        <w:pStyle w:val="a4"/>
        <w:tabs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A0D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A0DD4">
        <w:rPr>
          <w:rFonts w:ascii="Times New Roman" w:hAnsi="Times New Roman" w:cs="Times New Roman"/>
          <w:sz w:val="28"/>
          <w:szCs w:val="28"/>
        </w:rPr>
        <w:t xml:space="preserve"> (в части инженерно-геодезических изысканий);</w:t>
      </w:r>
    </w:p>
    <w:p w14:paraId="6BB87B47" w14:textId="3F577C98" w:rsidR="00580EC4" w:rsidRPr="00AA0DD4" w:rsidRDefault="00580EC4" w:rsidP="00A26BDE">
      <w:pPr>
        <w:pStyle w:val="a4"/>
        <w:tabs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A0DD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A0DD4">
        <w:rPr>
          <w:rFonts w:ascii="Times New Roman" w:hAnsi="Times New Roman" w:cs="Times New Roman"/>
          <w:sz w:val="28"/>
          <w:szCs w:val="28"/>
        </w:rPr>
        <w:t xml:space="preserve"> (в части технических планов объектов капитального строительства</w:t>
      </w:r>
      <w:r w:rsidR="00FD0CD8">
        <w:rPr>
          <w:rFonts w:ascii="Times New Roman" w:hAnsi="Times New Roman" w:cs="Times New Roman"/>
          <w:sz w:val="28"/>
          <w:szCs w:val="28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</w:rPr>
        <w:t xml:space="preserve">схем, отображающих расположение построенного, реконструированного </w:t>
      </w:r>
      <w:r w:rsidR="002D1CEF" w:rsidRPr="00AA0DD4">
        <w:rPr>
          <w:rFonts w:ascii="Times New Roman" w:hAnsi="Times New Roman" w:cs="Times New Roman"/>
          <w:sz w:val="28"/>
          <w:szCs w:val="28"/>
        </w:rPr>
        <w:t>ОКС</w:t>
      </w:r>
      <w:r w:rsidRPr="00AA0DD4">
        <w:rPr>
          <w:rFonts w:ascii="Times New Roman" w:hAnsi="Times New Roman" w:cs="Times New Roman"/>
          <w:sz w:val="28"/>
          <w:szCs w:val="28"/>
        </w:rPr>
        <w:t xml:space="preserve">, расположение </w:t>
      </w:r>
      <w:r w:rsidR="002D1CEF" w:rsidRPr="00AA0DD4">
        <w:rPr>
          <w:rFonts w:ascii="Times New Roman" w:hAnsi="Times New Roman" w:cs="Times New Roman"/>
          <w:sz w:val="28"/>
          <w:szCs w:val="28"/>
        </w:rPr>
        <w:t xml:space="preserve">СИТО </w:t>
      </w:r>
      <w:r w:rsidRPr="00AA0DD4">
        <w:rPr>
          <w:rFonts w:ascii="Times New Roman" w:hAnsi="Times New Roman" w:cs="Times New Roman"/>
          <w:sz w:val="28"/>
          <w:szCs w:val="28"/>
        </w:rPr>
        <w:t>в границах земельного участка (исполнительных съемок);</w:t>
      </w:r>
    </w:p>
    <w:p w14:paraId="1F5E30D5" w14:textId="77777777" w:rsidR="00580EC4" w:rsidRPr="00AA0DD4" w:rsidRDefault="00580EC4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A0DD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A0DD4">
        <w:rPr>
          <w:rFonts w:ascii="Times New Roman" w:hAnsi="Times New Roman" w:cs="Times New Roman"/>
          <w:sz w:val="28"/>
          <w:szCs w:val="28"/>
        </w:rPr>
        <w:t xml:space="preserve"> (в части картографических материалов программ комплексного развития систем коммунальной инфраструктуры).</w:t>
      </w:r>
    </w:p>
    <w:p w14:paraId="7B840D5A" w14:textId="102229FA" w:rsidR="00580EC4" w:rsidRPr="00AA0DD4" w:rsidRDefault="00580EC4" w:rsidP="00A26BDE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lastRenderedPageBreak/>
        <w:t>При создании и изменении пространственн</w:t>
      </w:r>
      <w:r w:rsidR="00476EB5">
        <w:rPr>
          <w:rFonts w:ascii="Times New Roman" w:hAnsi="Times New Roman" w:cs="Times New Roman"/>
          <w:sz w:val="28"/>
          <w:szCs w:val="28"/>
        </w:rPr>
        <w:t>ых данных (с учетом пункта 3.14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7A53C6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5D2682">
        <w:rPr>
          <w:rFonts w:ascii="Times New Roman" w:hAnsi="Times New Roman" w:cs="Times New Roman"/>
          <w:sz w:val="28"/>
          <w:szCs w:val="28"/>
        </w:rPr>
        <w:t>) уполномоченное лицо</w:t>
      </w:r>
      <w:r w:rsidRPr="00AA0DD4">
        <w:rPr>
          <w:rFonts w:ascii="Times New Roman" w:hAnsi="Times New Roman" w:cs="Times New Roman"/>
          <w:sz w:val="28"/>
          <w:szCs w:val="28"/>
        </w:rPr>
        <w:t xml:space="preserve"> вносит характеристики размещаемых данных в поля записи реестра тематических наборов данных: </w:t>
      </w:r>
    </w:p>
    <w:p w14:paraId="14013BD2" w14:textId="23F0CED5" w:rsidR="00580EC4" w:rsidRPr="00AA0DD4" w:rsidRDefault="00580EC4" w:rsidP="00A26BDE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вводит значения атрибутов, устанавливает связь между записями реестра тематических наборов данных и записями реестра тематических наборов данных</w:t>
      </w:r>
      <w:r w:rsidR="005D2682">
        <w:rPr>
          <w:rFonts w:ascii="Times New Roman" w:hAnsi="Times New Roman" w:cs="Times New Roman"/>
          <w:sz w:val="28"/>
          <w:szCs w:val="28"/>
        </w:rPr>
        <w:t>,</w:t>
      </w:r>
      <w:r w:rsidR="004B2828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на основании которых пространственные (картографические) данные, относящиеся</w:t>
      </w:r>
      <w:r w:rsidR="005D2682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к классам раздела </w:t>
      </w:r>
      <w:r w:rsidRPr="00AA0DD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A0DD4">
        <w:rPr>
          <w:rFonts w:ascii="Times New Roman" w:hAnsi="Times New Roman" w:cs="Times New Roman"/>
          <w:sz w:val="28"/>
          <w:szCs w:val="28"/>
        </w:rPr>
        <w:t>, были созданы или изменены.</w:t>
      </w:r>
    </w:p>
    <w:p w14:paraId="0E60A02A" w14:textId="505A150D" w:rsidR="00580EC4" w:rsidRPr="00AA0DD4" w:rsidRDefault="00580EC4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(Создание и изменение пространственных данных и их характеристик осуществляется в соответствии п</w:t>
      </w:r>
      <w:r w:rsidR="002A08BC" w:rsidRPr="00AA0DD4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5D2682">
        <w:rPr>
          <w:rFonts w:ascii="Times New Roman" w:hAnsi="Times New Roman" w:cs="Times New Roman"/>
          <w:sz w:val="28"/>
          <w:szCs w:val="28"/>
        </w:rPr>
        <w:t>46.11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317BFA" w:rsidRPr="00AA0DD4">
        <w:rPr>
          <w:rFonts w:ascii="Times New Roman" w:hAnsi="Times New Roman" w:cs="Times New Roman"/>
          <w:sz w:val="28"/>
          <w:szCs w:val="28"/>
        </w:rPr>
        <w:t>т</w:t>
      </w:r>
      <w:r w:rsidRPr="00AA0DD4">
        <w:rPr>
          <w:rFonts w:ascii="Times New Roman" w:hAnsi="Times New Roman" w:cs="Times New Roman"/>
          <w:sz w:val="28"/>
          <w:szCs w:val="28"/>
        </w:rPr>
        <w:t>ехнических требований к структуре информации классов раздела 11</w:t>
      </w:r>
      <w:r w:rsidR="00B91C77" w:rsidRPr="00AA0DD4">
        <w:rPr>
          <w:rFonts w:ascii="Times New Roman" w:hAnsi="Times New Roman" w:cs="Times New Roman"/>
          <w:sz w:val="28"/>
          <w:szCs w:val="28"/>
        </w:rPr>
        <w:t xml:space="preserve"> – Приказ Минстроя № 433/</w:t>
      </w:r>
      <w:proofErr w:type="spellStart"/>
      <w:proofErr w:type="gramStart"/>
      <w:r w:rsidR="00B91C77" w:rsidRPr="00AA0DD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91C77" w:rsidRPr="00AA0DD4">
        <w:rPr>
          <w:rFonts w:ascii="Times New Roman" w:hAnsi="Times New Roman" w:cs="Times New Roman"/>
          <w:sz w:val="28"/>
          <w:szCs w:val="28"/>
        </w:rPr>
        <w:t>)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63DC60DE" w14:textId="4BAAE805" w:rsidR="00955E3E" w:rsidRPr="00AA0DD4" w:rsidRDefault="00DA0A98" w:rsidP="00466F43">
      <w:pPr>
        <w:pStyle w:val="a4"/>
        <w:numPr>
          <w:ilvl w:val="1"/>
          <w:numId w:val="39"/>
        </w:numPr>
        <w:tabs>
          <w:tab w:val="left" w:pos="426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Сведения, документы и материалы после их размещения </w:t>
      </w:r>
      <w:r w:rsidR="00756DBD" w:rsidRPr="00AA0DD4">
        <w:rPr>
          <w:rFonts w:ascii="Times New Roman" w:hAnsi="Times New Roman" w:cs="Times New Roman"/>
          <w:sz w:val="28"/>
          <w:szCs w:val="28"/>
        </w:rPr>
        <w:t xml:space="preserve">в ИСОГД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подписываются усиленной квалифицированной </w:t>
      </w:r>
      <w:r w:rsidR="00A624A2" w:rsidRPr="00AA0DD4">
        <w:rPr>
          <w:rFonts w:ascii="Times New Roman" w:hAnsi="Times New Roman" w:cs="Times New Roman"/>
          <w:sz w:val="28"/>
          <w:szCs w:val="28"/>
        </w:rPr>
        <w:t xml:space="preserve">ЭП </w:t>
      </w:r>
      <w:r w:rsidR="00580EC4" w:rsidRPr="00AA0DD4">
        <w:rPr>
          <w:rFonts w:ascii="Times New Roman" w:hAnsi="Times New Roman" w:cs="Times New Roman"/>
          <w:sz w:val="28"/>
          <w:szCs w:val="28"/>
        </w:rPr>
        <w:t>уполномоченн</w:t>
      </w:r>
      <w:r w:rsidR="00335AC4" w:rsidRPr="00AA0DD4">
        <w:rPr>
          <w:rFonts w:ascii="Times New Roman" w:hAnsi="Times New Roman" w:cs="Times New Roman"/>
          <w:sz w:val="28"/>
          <w:szCs w:val="28"/>
        </w:rPr>
        <w:t>ого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лиц</w:t>
      </w:r>
      <w:r w:rsidR="00335AC4" w:rsidRPr="00AA0DD4">
        <w:rPr>
          <w:rFonts w:ascii="Times New Roman" w:hAnsi="Times New Roman" w:cs="Times New Roman"/>
          <w:sz w:val="28"/>
          <w:szCs w:val="28"/>
        </w:rPr>
        <w:t>а</w:t>
      </w:r>
      <w:r w:rsidR="008A433D" w:rsidRPr="00AA0DD4">
        <w:rPr>
          <w:rFonts w:ascii="Times New Roman" w:hAnsi="Times New Roman" w:cs="Times New Roman"/>
          <w:sz w:val="28"/>
          <w:szCs w:val="28"/>
        </w:rPr>
        <w:t>.</w:t>
      </w:r>
      <w:r w:rsidR="00955E3E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B52EE" w14:textId="2AE67967" w:rsidR="00634CC9" w:rsidRPr="00AA0DD4" w:rsidRDefault="00955E3E" w:rsidP="00634CC9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адрес лица, </w:t>
      </w:r>
      <w:r w:rsidR="00BD424D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предоставившего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документы и материалы</w:t>
      </w:r>
      <w:r w:rsid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направляется официальное уведомление о результатах размещения в РИСОГД. </w:t>
      </w:r>
    </w:p>
    <w:p w14:paraId="41FA8CE4" w14:textId="23D1C49A" w:rsidR="00580EC4" w:rsidRPr="00AA0DD4" w:rsidRDefault="00DA0A98" w:rsidP="00466F43">
      <w:pPr>
        <w:pStyle w:val="a4"/>
        <w:numPr>
          <w:ilvl w:val="1"/>
          <w:numId w:val="39"/>
        </w:numPr>
        <w:tabs>
          <w:tab w:val="left" w:pos="426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Размещение сведений, поступающих в результате информационного взаимодействия (обмена) между территориальными и функциональными органами государственной власти, </w:t>
      </w:r>
      <w:r w:rsidR="00F752F8" w:rsidRPr="00AA0D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752F8">
        <w:rPr>
          <w:rFonts w:ascii="Times New Roman" w:hAnsi="Times New Roman" w:cs="Times New Roman"/>
          <w:sz w:val="28"/>
          <w:szCs w:val="28"/>
        </w:rPr>
        <w:t>Пермского муниципального района, сельских поселений, входящих в состав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4A2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обеспечивается аналогично установленному порядку в соответствии с пунктами разделов </w:t>
      </w:r>
      <w:r w:rsidR="00580EC4" w:rsidRPr="00AA0D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="00580EC4" w:rsidRPr="00AA0D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6D6962">
        <w:rPr>
          <w:rFonts w:ascii="Times New Roman" w:hAnsi="Times New Roman" w:cs="Times New Roman"/>
          <w:sz w:val="28"/>
          <w:szCs w:val="28"/>
        </w:rPr>
        <w:t>настоящ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его Регламента. </w:t>
      </w:r>
    </w:p>
    <w:p w14:paraId="43FBF007" w14:textId="04AD7AA1" w:rsidR="00580EC4" w:rsidRPr="00AA0DD4" w:rsidRDefault="00DA0A98" w:rsidP="00466F43">
      <w:pPr>
        <w:pStyle w:val="a4"/>
        <w:numPr>
          <w:ilvl w:val="1"/>
          <w:numId w:val="39"/>
        </w:numPr>
        <w:tabs>
          <w:tab w:val="left" w:pos="426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>Размещение сведений</w:t>
      </w:r>
      <w:r w:rsidR="00D61A1B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580EC4" w:rsidRPr="00AA0DD4">
        <w:rPr>
          <w:rFonts w:ascii="Times New Roman" w:hAnsi="Times New Roman" w:cs="Times New Roman"/>
          <w:sz w:val="28"/>
          <w:szCs w:val="28"/>
        </w:rPr>
        <w:t>, поступающих в результате проведения инвентаризации, обеспечивается в соответствии с графиком передачи документов обладателями сведений ИСОГД, утверждаем</w:t>
      </w:r>
      <w:r w:rsidR="00552DFB">
        <w:rPr>
          <w:rFonts w:ascii="Times New Roman" w:hAnsi="Times New Roman" w:cs="Times New Roman"/>
          <w:sz w:val="28"/>
          <w:szCs w:val="28"/>
        </w:rPr>
        <w:t>ым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D61A1B" w:rsidRPr="00AA0DD4">
        <w:rPr>
          <w:rFonts w:ascii="Times New Roman" w:hAnsi="Times New Roman" w:cs="Times New Roman"/>
          <w:sz w:val="28"/>
          <w:szCs w:val="28"/>
        </w:rPr>
        <w:t>уполномоченными органами (или) должностными лицами соответствующих уровней.</w:t>
      </w:r>
    </w:p>
    <w:p w14:paraId="33341748" w14:textId="11D869C3" w:rsidR="00580EC4" w:rsidRPr="00AA0DD4" w:rsidRDefault="00580EC4" w:rsidP="00A26BDE">
      <w:pPr>
        <w:pStyle w:val="a4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Учет (регистрация) сведений о документах, материалах обеспечивается согласно сводной описи документов</w:t>
      </w:r>
      <w:r w:rsidR="00B91C77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</w:rPr>
        <w:t>материалов, формируемых и утверждаемых в ходе проведения инвентаризации на основании актов инвентаризации аналогично предусмотренному порядку и классификации, осуществляемых в рамках текущей деятельности по размещению сведений, документов</w:t>
      </w:r>
      <w:r w:rsidR="00DD049B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</w:rPr>
        <w:t>материалов</w:t>
      </w:r>
      <w:r w:rsidR="00D61A1B" w:rsidRPr="00AA0DD4">
        <w:rPr>
          <w:rFonts w:ascii="Times New Roman" w:hAnsi="Times New Roman" w:cs="Times New Roman"/>
          <w:sz w:val="28"/>
          <w:szCs w:val="28"/>
        </w:rPr>
        <w:t xml:space="preserve"> в </w:t>
      </w:r>
      <w:r w:rsidR="00DD049B" w:rsidRPr="00AA0DD4">
        <w:rPr>
          <w:rFonts w:ascii="Times New Roman" w:hAnsi="Times New Roman" w:cs="Times New Roman"/>
          <w:sz w:val="28"/>
          <w:szCs w:val="28"/>
        </w:rPr>
        <w:t>Р</w:t>
      </w:r>
      <w:r w:rsidR="00D61A1B" w:rsidRPr="00AA0DD4">
        <w:rPr>
          <w:rFonts w:ascii="Times New Roman" w:hAnsi="Times New Roman" w:cs="Times New Roman"/>
          <w:sz w:val="28"/>
          <w:szCs w:val="28"/>
        </w:rPr>
        <w:t>ИСОГД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706DFDB8" w14:textId="508B956E" w:rsidR="00580EC4" w:rsidRPr="00AA0DD4" w:rsidRDefault="00580EC4" w:rsidP="00A26BDE">
      <w:pPr>
        <w:pStyle w:val="a4"/>
        <w:tabs>
          <w:tab w:val="left" w:pos="568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При необходимости размещения значительного объема материалов</w:t>
      </w:r>
      <w:r w:rsidR="008E5834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="00B91C77" w:rsidRPr="00AA0DD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A0DD4">
        <w:rPr>
          <w:rFonts w:ascii="Times New Roman" w:hAnsi="Times New Roman" w:cs="Times New Roman"/>
          <w:sz w:val="28"/>
          <w:szCs w:val="28"/>
        </w:rPr>
        <w:t>первоначального ввода данных</w:t>
      </w:r>
      <w:r w:rsidR="00552DFB">
        <w:rPr>
          <w:rFonts w:ascii="Times New Roman" w:hAnsi="Times New Roman" w:cs="Times New Roman"/>
          <w:sz w:val="28"/>
          <w:szCs w:val="28"/>
        </w:rPr>
        <w:t>,</w:t>
      </w:r>
      <w:r w:rsidRPr="00AA0DD4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выполнении части</w:t>
      </w:r>
      <w:r w:rsidR="00552DFB">
        <w:rPr>
          <w:rFonts w:ascii="Times New Roman" w:hAnsi="Times New Roman" w:cs="Times New Roman"/>
          <w:sz w:val="28"/>
          <w:szCs w:val="28"/>
        </w:rPr>
        <w:t xml:space="preserve"> работ сторонними организациями</w:t>
      </w:r>
      <w:r w:rsidRPr="00AA0DD4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552DFB">
        <w:rPr>
          <w:rFonts w:ascii="Times New Roman" w:hAnsi="Times New Roman" w:cs="Times New Roman"/>
          <w:sz w:val="28"/>
          <w:szCs w:val="28"/>
        </w:rPr>
        <w:t>и</w:t>
      </w:r>
      <w:r w:rsidRPr="00AA0DD4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законодательством Р</w:t>
      </w:r>
      <w:r w:rsidR="00D06602" w:rsidRPr="00AA0DD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A0D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AB7082" w14:textId="77777777" w:rsidR="00580EC4" w:rsidRDefault="00580EC4" w:rsidP="00A26BDE">
      <w:pPr>
        <w:pStyle w:val="a4"/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06D97" w14:textId="77777777" w:rsidR="00552DFB" w:rsidRDefault="00552DFB" w:rsidP="00A26BDE">
      <w:pPr>
        <w:pStyle w:val="a4"/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8EF0E" w14:textId="77777777" w:rsidR="00552DFB" w:rsidRPr="00AA0DD4" w:rsidRDefault="00552DFB" w:rsidP="00A26BDE">
      <w:pPr>
        <w:pStyle w:val="a4"/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7FE06" w14:textId="68A02253" w:rsidR="00580EC4" w:rsidRPr="00AA0DD4" w:rsidRDefault="00580EC4" w:rsidP="00244A8D">
      <w:pPr>
        <w:pStyle w:val="a4"/>
        <w:numPr>
          <w:ilvl w:val="0"/>
          <w:numId w:val="40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открытому опубликованию </w:t>
      </w:r>
      <w:r w:rsidR="002C104B" w:rsidRPr="00AA0DD4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</w:p>
    <w:p w14:paraId="5FA8FB01" w14:textId="77777777" w:rsidR="0060586F" w:rsidRPr="00AA0DD4" w:rsidRDefault="0060586F" w:rsidP="00A26BD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2327F" w14:textId="3A4E9D94" w:rsidR="00580EC4" w:rsidRPr="00AA0DD4" w:rsidRDefault="00244A8D" w:rsidP="00244A8D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5.</w:t>
      </w:r>
      <w:r w:rsidR="009B2A0C" w:rsidRPr="00AA0DD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80EC4" w:rsidRPr="00AA0DD4">
        <w:rPr>
          <w:rFonts w:ascii="Times New Roman" w:hAnsi="Times New Roman" w:cs="Times New Roman"/>
          <w:sz w:val="28"/>
          <w:szCs w:val="28"/>
        </w:rPr>
        <w:t>Информация</w:t>
      </w:r>
      <w:r w:rsidR="005A52FB" w:rsidRPr="00AA0DD4">
        <w:rPr>
          <w:rFonts w:ascii="Times New Roman" w:hAnsi="Times New Roman" w:cs="Times New Roman"/>
          <w:sz w:val="28"/>
          <w:szCs w:val="28"/>
        </w:rPr>
        <w:t xml:space="preserve"> из Р</w:t>
      </w:r>
      <w:r w:rsidR="00580EC4" w:rsidRPr="00AA0DD4">
        <w:rPr>
          <w:rFonts w:ascii="Times New Roman" w:hAnsi="Times New Roman" w:cs="Times New Roman"/>
          <w:sz w:val="28"/>
          <w:szCs w:val="28"/>
        </w:rPr>
        <w:t>ИСОГД, предназначенная для открытого опубликования</w:t>
      </w:r>
      <w:r w:rsidR="00552DFB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картографическом</w:t>
      </w:r>
      <w:r w:rsidR="00552DFB"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и текстовом видах, подлежит размещению на градостроительном </w:t>
      </w:r>
      <w:r w:rsidR="00D33C24" w:rsidRPr="00AA0DD4">
        <w:rPr>
          <w:rFonts w:ascii="Times New Roman" w:hAnsi="Times New Roman" w:cs="Times New Roman"/>
          <w:sz w:val="28"/>
          <w:szCs w:val="28"/>
        </w:rPr>
        <w:t>п</w:t>
      </w:r>
      <w:r w:rsidR="00580EC4" w:rsidRPr="00AA0DD4">
        <w:rPr>
          <w:rFonts w:ascii="Times New Roman" w:hAnsi="Times New Roman" w:cs="Times New Roman"/>
          <w:sz w:val="28"/>
          <w:szCs w:val="28"/>
        </w:rPr>
        <w:t>ортале Пермского края (далее – «Портал РИСОГД»)</w:t>
      </w:r>
      <w:r w:rsidR="009B2A0C" w:rsidRPr="00AA0DD4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359BAB0" w14:textId="6D036858" w:rsidR="00361818" w:rsidRPr="00AA0DD4" w:rsidRDefault="000B0C12" w:rsidP="007E42B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5.2.</w:t>
      </w:r>
      <w:r w:rsidR="007E42B4">
        <w:rPr>
          <w:rFonts w:ascii="Times New Roman" w:hAnsi="Times New Roman" w:cs="Times New Roman"/>
          <w:sz w:val="28"/>
          <w:szCs w:val="28"/>
        </w:rPr>
        <w:t> 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Перечень сведений, документов и материалов общедоступной информации, содержащихся в </w:t>
      </w:r>
      <w:r w:rsidR="00A624A2" w:rsidRPr="00AA0DD4">
        <w:rPr>
          <w:rFonts w:ascii="Times New Roman" w:hAnsi="Times New Roman" w:cs="Times New Roman"/>
          <w:sz w:val="28"/>
          <w:szCs w:val="28"/>
        </w:rPr>
        <w:t>РИСОГД</w:t>
      </w:r>
      <w:r w:rsidR="00552DFB">
        <w:rPr>
          <w:rFonts w:ascii="Times New Roman" w:hAnsi="Times New Roman" w:cs="Times New Roman"/>
          <w:sz w:val="28"/>
          <w:szCs w:val="28"/>
        </w:rPr>
        <w:t>,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 автоматически передается на «Портал РИСОГД» Пермского края. Доступ к таким данным на «Портале РИСОГД» обеспечивается в течение пяти дней со дня их размещения</w:t>
      </w:r>
      <w:r w:rsidR="00A624A2"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="00361818">
        <w:rPr>
          <w:rFonts w:ascii="Times New Roman" w:hAnsi="Times New Roman" w:cs="Times New Roman"/>
          <w:sz w:val="28"/>
          <w:szCs w:val="28"/>
        </w:rPr>
        <w:t>Перечень сведений, документов, материалов, содержащихся в РИСОГД ПК, доступ к которым осуществляется без взимания платы с использованием официальных сайтов</w:t>
      </w:r>
      <w:r w:rsidR="00552DFB">
        <w:rPr>
          <w:rFonts w:ascii="Times New Roman" w:hAnsi="Times New Roman" w:cs="Times New Roman"/>
          <w:sz w:val="28"/>
          <w:szCs w:val="28"/>
        </w:rPr>
        <w:t>,</w:t>
      </w:r>
      <w:r w:rsidR="00361818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552DFB">
        <w:rPr>
          <w:rFonts w:ascii="Times New Roman" w:hAnsi="Times New Roman" w:cs="Times New Roman"/>
          <w:sz w:val="28"/>
          <w:szCs w:val="28"/>
        </w:rPr>
        <w:t>П</w:t>
      </w:r>
      <w:r w:rsidR="00890CB0" w:rsidRPr="00890CB0">
        <w:rPr>
          <w:rFonts w:ascii="Times New Roman" w:hAnsi="Times New Roman" w:cs="Times New Roman"/>
          <w:sz w:val="28"/>
          <w:szCs w:val="28"/>
        </w:rPr>
        <w:t>остановление</w:t>
      </w:r>
      <w:r w:rsidR="00890CB0">
        <w:rPr>
          <w:rFonts w:ascii="Times New Roman" w:hAnsi="Times New Roman" w:cs="Times New Roman"/>
          <w:sz w:val="28"/>
          <w:szCs w:val="28"/>
        </w:rPr>
        <w:t>м</w:t>
      </w:r>
      <w:r w:rsidR="00890CB0" w:rsidRPr="00890CB0">
        <w:rPr>
          <w:rFonts w:ascii="Times New Roman" w:hAnsi="Times New Roman" w:cs="Times New Roman"/>
          <w:sz w:val="28"/>
          <w:szCs w:val="28"/>
        </w:rPr>
        <w:t xml:space="preserve"> Правительства РФ № 279</w:t>
      </w:r>
      <w:r w:rsidR="00890CB0">
        <w:rPr>
          <w:rFonts w:ascii="Times New Roman" w:hAnsi="Times New Roman" w:cs="Times New Roman"/>
          <w:sz w:val="28"/>
          <w:szCs w:val="28"/>
        </w:rPr>
        <w:t>.</w:t>
      </w:r>
    </w:p>
    <w:p w14:paraId="0E7B340B" w14:textId="5CAB0E1D" w:rsidR="00580EC4" w:rsidRPr="00AA0DD4" w:rsidRDefault="00552DFB" w:rsidP="000B0C12">
      <w:pPr>
        <w:pStyle w:val="a4"/>
        <w:numPr>
          <w:ilvl w:val="1"/>
          <w:numId w:val="43"/>
        </w:numPr>
        <w:tabs>
          <w:tab w:val="left" w:pos="851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C4" w:rsidRPr="00AA0DD4">
        <w:rPr>
          <w:rFonts w:ascii="Times New Roman" w:hAnsi="Times New Roman" w:cs="Times New Roman"/>
          <w:sz w:val="28"/>
          <w:szCs w:val="28"/>
        </w:rPr>
        <w:t xml:space="preserve">Доступ к просмотру векторных моделей (карт) в </w:t>
      </w:r>
      <w:proofErr w:type="gramStart"/>
      <w:r w:rsidR="00580EC4" w:rsidRPr="00AA0DD4">
        <w:rPr>
          <w:rFonts w:ascii="Times New Roman" w:hAnsi="Times New Roman" w:cs="Times New Roman"/>
          <w:sz w:val="28"/>
          <w:szCs w:val="28"/>
        </w:rPr>
        <w:t>интернет-браузере</w:t>
      </w:r>
      <w:proofErr w:type="gramEnd"/>
      <w:r w:rsidR="00580EC4" w:rsidRPr="00AA0DD4">
        <w:rPr>
          <w:rFonts w:ascii="Times New Roman" w:hAnsi="Times New Roman" w:cs="Times New Roman"/>
          <w:sz w:val="28"/>
          <w:szCs w:val="28"/>
        </w:rPr>
        <w:t xml:space="preserve">, просмотру характеристик выбранных пользователем объектов, включая информацию </w:t>
      </w:r>
      <w:r w:rsidR="00244A8D" w:rsidRPr="00AA0DD4">
        <w:rPr>
          <w:rFonts w:ascii="Times New Roman" w:hAnsi="Times New Roman" w:cs="Times New Roman"/>
          <w:sz w:val="28"/>
          <w:szCs w:val="28"/>
        </w:rPr>
        <w:t xml:space="preserve">о </w:t>
      </w:r>
      <w:r w:rsidR="00580EC4" w:rsidRPr="00AA0DD4">
        <w:rPr>
          <w:rFonts w:ascii="Times New Roman" w:hAnsi="Times New Roman" w:cs="Times New Roman"/>
          <w:sz w:val="28"/>
          <w:szCs w:val="28"/>
        </w:rPr>
        <w:t>местоположении, представленную с использованием координат, обеспечен в системе координат WGS84 в проекции EPSG:3857 (</w:t>
      </w:r>
      <w:proofErr w:type="spellStart"/>
      <w:r w:rsidR="00580EC4" w:rsidRPr="00AA0DD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580EC4" w:rsidRPr="00AA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EC4" w:rsidRPr="00AA0DD4">
        <w:rPr>
          <w:rFonts w:ascii="Times New Roman" w:hAnsi="Times New Roman" w:cs="Times New Roman"/>
          <w:sz w:val="28"/>
          <w:szCs w:val="28"/>
        </w:rPr>
        <w:t>Mercator</w:t>
      </w:r>
      <w:proofErr w:type="spellEnd"/>
      <w:r w:rsidR="00580EC4" w:rsidRPr="00AA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EC4" w:rsidRPr="00AA0DD4">
        <w:rPr>
          <w:rFonts w:ascii="Times New Roman" w:hAnsi="Times New Roman" w:cs="Times New Roman"/>
          <w:sz w:val="28"/>
          <w:szCs w:val="28"/>
        </w:rPr>
        <w:t>projection</w:t>
      </w:r>
      <w:proofErr w:type="spellEnd"/>
      <w:r w:rsidR="00580EC4" w:rsidRPr="00AA0DD4">
        <w:rPr>
          <w:rFonts w:ascii="Times New Roman" w:hAnsi="Times New Roman" w:cs="Times New Roman"/>
          <w:sz w:val="28"/>
          <w:szCs w:val="28"/>
        </w:rPr>
        <w:t>).</w:t>
      </w:r>
    </w:p>
    <w:p w14:paraId="2788505B" w14:textId="77777777" w:rsidR="007F04A3" w:rsidRPr="00AA0DD4" w:rsidRDefault="007F04A3" w:rsidP="00A26BDE">
      <w:pPr>
        <w:pStyle w:val="a4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7F7C0A" w14:textId="2092C343" w:rsidR="00E60388" w:rsidRPr="00AA0DD4" w:rsidRDefault="00E60388" w:rsidP="0067232C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</w:rPr>
        <w:t>Стороны информационного взаимодействия</w:t>
      </w:r>
    </w:p>
    <w:p w14:paraId="3CC66253" w14:textId="77777777" w:rsidR="00E60388" w:rsidRPr="00AA0DD4" w:rsidRDefault="00E60388" w:rsidP="00A26BDE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6EA10" w14:textId="294950D8" w:rsidR="00E60388" w:rsidRPr="00AA0DD4" w:rsidRDefault="003B496C" w:rsidP="00A26BD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6</w:t>
      </w:r>
      <w:r w:rsidR="00DA0A9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60388" w:rsidRPr="00AA0DD4">
        <w:rPr>
          <w:rFonts w:ascii="Times New Roman" w:hAnsi="Times New Roman" w:cs="Times New Roman"/>
          <w:sz w:val="28"/>
          <w:szCs w:val="28"/>
        </w:rPr>
        <w:t>В рамках ведения ИСОГД, с целью сбора и размещения</w:t>
      </w:r>
      <w:r w:rsidR="00A3404E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60388" w:rsidRPr="00AA0DD4">
        <w:rPr>
          <w:rFonts w:ascii="Times New Roman" w:hAnsi="Times New Roman" w:cs="Times New Roman"/>
          <w:sz w:val="28"/>
          <w:szCs w:val="28"/>
        </w:rPr>
        <w:t>выдачи градостроительных и иных данных</w:t>
      </w:r>
      <w:r w:rsidR="00552DFB">
        <w:rPr>
          <w:rFonts w:ascii="Times New Roman" w:hAnsi="Times New Roman" w:cs="Times New Roman"/>
          <w:sz w:val="28"/>
          <w:szCs w:val="28"/>
        </w:rPr>
        <w:t>,</w:t>
      </w:r>
      <w:r w:rsidR="00A3404E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964F9" w:rsidRPr="00AA0DD4">
        <w:rPr>
          <w:rFonts w:ascii="Times New Roman" w:hAnsi="Times New Roman" w:cs="Times New Roman"/>
          <w:sz w:val="28"/>
          <w:szCs w:val="28"/>
        </w:rPr>
        <w:t>осуществляется взаимодействие ф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едеральными органами исполнительной власти, исполнительными органами государственной власти Пермского края, </w:t>
      </w:r>
      <w:r w:rsidR="00F752F8" w:rsidRPr="00AA0D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752F8">
        <w:rPr>
          <w:rFonts w:ascii="Times New Roman" w:hAnsi="Times New Roman" w:cs="Times New Roman"/>
          <w:sz w:val="28"/>
          <w:szCs w:val="28"/>
        </w:rPr>
        <w:t>Пермского муниципального района, сельских поселений, входящих в состав Пермского муниципального района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, физическими и юридическими лицами, в том числе соответствующими внешними информационными системами. </w:t>
      </w:r>
      <w:proofErr w:type="gramEnd"/>
    </w:p>
    <w:p w14:paraId="013E2E79" w14:textId="59E442C7" w:rsidR="00E60388" w:rsidRPr="00AA0DD4" w:rsidRDefault="00DA0A98" w:rsidP="001C3A39">
      <w:pPr>
        <w:pStyle w:val="a4"/>
        <w:numPr>
          <w:ilvl w:val="1"/>
          <w:numId w:val="40"/>
        </w:numPr>
        <w:tabs>
          <w:tab w:val="left" w:pos="710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A39" w:rsidRPr="00AA0DD4">
        <w:rPr>
          <w:rFonts w:ascii="Times New Roman" w:hAnsi="Times New Roman" w:cs="Times New Roman"/>
          <w:sz w:val="28"/>
          <w:szCs w:val="28"/>
        </w:rPr>
        <w:t>С</w:t>
      </w:r>
      <w:r w:rsidR="00E60388" w:rsidRPr="00AA0DD4">
        <w:rPr>
          <w:rFonts w:ascii="Times New Roman" w:hAnsi="Times New Roman" w:cs="Times New Roman"/>
          <w:sz w:val="28"/>
          <w:szCs w:val="28"/>
        </w:rPr>
        <w:t>торонами информационного взаимодействия региональной ИСОГД Пермского края являются:</w:t>
      </w:r>
    </w:p>
    <w:p w14:paraId="49899672" w14:textId="69EE8B40" w:rsidR="00E60388" w:rsidRPr="00AA0DD4" w:rsidRDefault="00E60388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органы, осуществляющие ведение ИСОГД регионального и местного </w:t>
      </w:r>
      <w:r w:rsidR="00A624A2" w:rsidRPr="00AA0DD4">
        <w:rPr>
          <w:rFonts w:ascii="Times New Roman" w:hAnsi="Times New Roman" w:cs="Times New Roman"/>
          <w:sz w:val="28"/>
          <w:szCs w:val="28"/>
        </w:rPr>
        <w:t>уровней</w:t>
      </w:r>
      <w:r w:rsidR="00335AC4" w:rsidRPr="00AA0DD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A0DD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5D7FFD" w14:textId="7CAF3965" w:rsidR="00E60388" w:rsidRPr="00AA0DD4" w:rsidRDefault="00E60388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обладатели </w:t>
      </w:r>
      <w:r w:rsidR="00B91C77" w:rsidRPr="00AA0DD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624A2" w:rsidRPr="00AA0DD4">
        <w:rPr>
          <w:rFonts w:ascii="Times New Roman" w:hAnsi="Times New Roman" w:cs="Times New Roman"/>
          <w:sz w:val="28"/>
          <w:szCs w:val="28"/>
        </w:rPr>
        <w:t xml:space="preserve">ИСОГД </w:t>
      </w:r>
      <w:r w:rsidR="00B91C77" w:rsidRPr="00AA0DD4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A22705" w:rsidRPr="00AA0DD4">
        <w:rPr>
          <w:rFonts w:ascii="Times New Roman" w:hAnsi="Times New Roman" w:cs="Times New Roman"/>
          <w:sz w:val="28"/>
          <w:szCs w:val="28"/>
        </w:rPr>
        <w:t xml:space="preserve">, в 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том числе  внешние </w:t>
      </w:r>
      <w:r w:rsidRPr="00AA0DD4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DD049B" w:rsidRPr="00AA0DD4">
        <w:rPr>
          <w:rFonts w:ascii="Times New Roman" w:hAnsi="Times New Roman" w:cs="Times New Roman"/>
          <w:sz w:val="28"/>
          <w:szCs w:val="28"/>
        </w:rPr>
        <w:t xml:space="preserve">– органы </w:t>
      </w:r>
      <w:r w:rsidRPr="00AA0DD4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BE6D08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335AC4" w:rsidRPr="00AA0DD4">
        <w:rPr>
          <w:rFonts w:ascii="Times New Roman" w:hAnsi="Times New Roman" w:cs="Times New Roman"/>
          <w:sz w:val="28"/>
          <w:szCs w:val="28"/>
        </w:rPr>
        <w:t>Росси</w:t>
      </w:r>
      <w:r w:rsidR="00A22705" w:rsidRPr="00AA0DD4">
        <w:rPr>
          <w:rFonts w:ascii="Times New Roman" w:hAnsi="Times New Roman" w:cs="Times New Roman"/>
          <w:sz w:val="28"/>
          <w:szCs w:val="28"/>
        </w:rPr>
        <w:t>й</w:t>
      </w:r>
      <w:r w:rsidR="00335AC4" w:rsidRPr="00AA0DD4">
        <w:rPr>
          <w:rFonts w:ascii="Times New Roman" w:hAnsi="Times New Roman" w:cs="Times New Roman"/>
          <w:sz w:val="28"/>
          <w:szCs w:val="28"/>
        </w:rPr>
        <w:t>ской Федерации</w:t>
      </w:r>
      <w:r w:rsidR="00BE6D08" w:rsidRPr="00AA0DD4">
        <w:rPr>
          <w:rFonts w:ascii="Times New Roman" w:hAnsi="Times New Roman" w:cs="Times New Roman"/>
          <w:sz w:val="28"/>
          <w:szCs w:val="28"/>
        </w:rPr>
        <w:t>, Пермского края</w:t>
      </w:r>
      <w:r w:rsidRPr="00AA0DD4">
        <w:rPr>
          <w:rFonts w:ascii="Times New Roman" w:hAnsi="Times New Roman" w:cs="Times New Roman"/>
          <w:sz w:val="28"/>
          <w:szCs w:val="28"/>
        </w:rPr>
        <w:t>;</w:t>
      </w:r>
    </w:p>
    <w:p w14:paraId="1F3E9636" w14:textId="6939CA1B" w:rsidR="00BD424D" w:rsidRPr="00AA0DD4" w:rsidRDefault="00E60388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участники /</w:t>
      </w:r>
      <w:r w:rsidR="00552DFB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gramStart"/>
      <w:r w:rsidRPr="00AA0DD4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AA0DD4">
        <w:rPr>
          <w:rFonts w:ascii="Times New Roman" w:hAnsi="Times New Roman" w:cs="Times New Roman"/>
          <w:sz w:val="28"/>
          <w:szCs w:val="28"/>
        </w:rPr>
        <w:t xml:space="preserve"> ИСОГД Пермского края</w:t>
      </w:r>
      <w:r w:rsidR="00BD424D" w:rsidRPr="00AA0DD4">
        <w:rPr>
          <w:rFonts w:ascii="Times New Roman" w:hAnsi="Times New Roman" w:cs="Times New Roman"/>
          <w:sz w:val="28"/>
          <w:szCs w:val="28"/>
        </w:rPr>
        <w:t>;</w:t>
      </w:r>
    </w:p>
    <w:p w14:paraId="2403D36B" w14:textId="10B6990D" w:rsidR="00E60388" w:rsidRPr="00AA0DD4" w:rsidRDefault="00BD424D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иные учреждения и юридические лица</w:t>
      </w:r>
      <w:r w:rsidR="00E60388" w:rsidRPr="00AA0DD4">
        <w:rPr>
          <w:rFonts w:ascii="Times New Roman" w:hAnsi="Times New Roman" w:cs="Times New Roman"/>
          <w:sz w:val="28"/>
          <w:szCs w:val="28"/>
        </w:rPr>
        <w:t>.</w:t>
      </w:r>
    </w:p>
    <w:p w14:paraId="41D286CA" w14:textId="24E2A024" w:rsidR="0060586F" w:rsidRPr="00AA0DD4" w:rsidRDefault="00DA0A98" w:rsidP="00F37184">
      <w:pPr>
        <w:pStyle w:val="a4"/>
        <w:numPr>
          <w:ilvl w:val="1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0388" w:rsidRPr="00AA0DD4">
        <w:rPr>
          <w:rFonts w:ascii="Times New Roman" w:hAnsi="Times New Roman" w:cs="Times New Roman"/>
          <w:sz w:val="28"/>
          <w:szCs w:val="28"/>
        </w:rPr>
        <w:t>Доступ к Системе обеспечивается посредством регистрации в Региональном сервисе аутентификации и авторизации (РСАА) путем направления заявки на получение логина и пароля для входа в систему РИСОГД</w:t>
      </w:r>
      <w:r w:rsidR="00EC54B0" w:rsidRPr="00AA0DD4">
        <w:rPr>
          <w:rFonts w:ascii="Times New Roman" w:hAnsi="Times New Roman" w:cs="Times New Roman"/>
          <w:sz w:val="28"/>
          <w:szCs w:val="28"/>
        </w:rPr>
        <w:t>.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9C1D5" w14:textId="223EA077" w:rsidR="00E60388" w:rsidRPr="00AA0DD4" w:rsidRDefault="00DA0A98" w:rsidP="00F37184">
      <w:pPr>
        <w:pStyle w:val="a4"/>
        <w:numPr>
          <w:ilvl w:val="1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88" w:rsidRPr="00AA0DD4">
        <w:rPr>
          <w:rFonts w:ascii="Times New Roman" w:hAnsi="Times New Roman" w:cs="Times New Roman"/>
          <w:sz w:val="28"/>
          <w:szCs w:val="28"/>
        </w:rPr>
        <w:t>Стороны информационного взаимодействия в процессе эксплуатации</w:t>
      </w:r>
      <w:r w:rsidR="00552DFB">
        <w:rPr>
          <w:rFonts w:ascii="Times New Roman" w:hAnsi="Times New Roman" w:cs="Times New Roman"/>
          <w:sz w:val="28"/>
          <w:szCs w:val="28"/>
        </w:rPr>
        <w:t> </w:t>
      </w:r>
      <w:r w:rsidR="00E60388" w:rsidRPr="00AA0DD4">
        <w:rPr>
          <w:rFonts w:ascii="Times New Roman" w:hAnsi="Times New Roman" w:cs="Times New Roman"/>
          <w:sz w:val="28"/>
          <w:szCs w:val="28"/>
        </w:rPr>
        <w:t>/</w:t>
      </w:r>
      <w:r w:rsidR="00552DFB">
        <w:rPr>
          <w:rFonts w:ascii="Times New Roman" w:hAnsi="Times New Roman" w:cs="Times New Roman"/>
          <w:sz w:val="28"/>
          <w:szCs w:val="28"/>
        </w:rPr>
        <w:t> </w:t>
      </w:r>
      <w:r w:rsidR="00E60388" w:rsidRPr="00AA0DD4">
        <w:rPr>
          <w:rFonts w:ascii="Times New Roman" w:hAnsi="Times New Roman" w:cs="Times New Roman"/>
          <w:sz w:val="28"/>
          <w:szCs w:val="28"/>
        </w:rPr>
        <w:t>использования региональной ИСОГД поддерживают связь с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 О</w:t>
      </w:r>
      <w:r w:rsidR="00E60388" w:rsidRPr="00AA0DD4">
        <w:rPr>
          <w:rFonts w:ascii="Times New Roman" w:hAnsi="Times New Roman" w:cs="Times New Roman"/>
          <w:sz w:val="28"/>
          <w:szCs w:val="28"/>
        </w:rPr>
        <w:t>ператор</w:t>
      </w:r>
      <w:r w:rsidR="00EC54B0" w:rsidRPr="00AA0DD4">
        <w:rPr>
          <w:rFonts w:ascii="Times New Roman" w:hAnsi="Times New Roman" w:cs="Times New Roman"/>
          <w:sz w:val="28"/>
          <w:szCs w:val="28"/>
        </w:rPr>
        <w:t>ом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 (службой технической поддержки)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 РИСОГД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DDE909" w14:textId="6F5B581F" w:rsidR="00E60388" w:rsidRPr="00AA0DD4" w:rsidRDefault="00E60388" w:rsidP="00A26BD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по выдаче замечаний и недостатков, обнаруженных при эксплуатации 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Системы, </w:t>
      </w:r>
      <w:r w:rsidRPr="00AA0DD4">
        <w:rPr>
          <w:rFonts w:ascii="Times New Roman" w:hAnsi="Times New Roman" w:cs="Times New Roman"/>
          <w:sz w:val="28"/>
          <w:szCs w:val="28"/>
        </w:rPr>
        <w:t>предложений о необходимости развития функциональных возможностей РИСОГД</w:t>
      </w:r>
      <w:r w:rsidR="00EC54B0" w:rsidRPr="00AA0DD4">
        <w:rPr>
          <w:rFonts w:ascii="Times New Roman" w:hAnsi="Times New Roman" w:cs="Times New Roman"/>
          <w:sz w:val="28"/>
          <w:szCs w:val="28"/>
        </w:rPr>
        <w:t>;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1E440" w14:textId="7FEB54B2" w:rsidR="00E60388" w:rsidRPr="00AA0DD4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по предоставле</w:t>
      </w:r>
      <w:r w:rsidR="00552DFB">
        <w:rPr>
          <w:rFonts w:ascii="Times New Roman" w:hAnsi="Times New Roman" w:cs="Times New Roman"/>
          <w:sz w:val="28"/>
          <w:szCs w:val="28"/>
        </w:rPr>
        <w:t>нию</w:t>
      </w:r>
      <w:r w:rsidRPr="00AA0DD4">
        <w:rPr>
          <w:rFonts w:ascii="Times New Roman" w:hAnsi="Times New Roman" w:cs="Times New Roman"/>
          <w:sz w:val="28"/>
          <w:szCs w:val="28"/>
        </w:rPr>
        <w:t xml:space="preserve"> предложений о необходимости внесения изменений</w:t>
      </w:r>
      <w:r w:rsidR="008D7036">
        <w:rPr>
          <w:rFonts w:ascii="Times New Roman" w:hAnsi="Times New Roman" w:cs="Times New Roman"/>
          <w:sz w:val="28"/>
          <w:szCs w:val="28"/>
        </w:rPr>
        <w:br/>
      </w:r>
      <w:r w:rsidR="00EC54B0" w:rsidRPr="00AA0DD4">
        <w:rPr>
          <w:rFonts w:ascii="Times New Roman" w:hAnsi="Times New Roman" w:cs="Times New Roman"/>
          <w:sz w:val="28"/>
          <w:szCs w:val="28"/>
        </w:rPr>
        <w:t>в и</w:t>
      </w:r>
      <w:r w:rsidRPr="00AA0DD4">
        <w:rPr>
          <w:rFonts w:ascii="Times New Roman" w:hAnsi="Times New Roman" w:cs="Times New Roman"/>
          <w:sz w:val="28"/>
          <w:szCs w:val="28"/>
        </w:rPr>
        <w:t>нформационны</w:t>
      </w:r>
      <w:r w:rsidR="00EC54B0" w:rsidRPr="00AA0DD4">
        <w:rPr>
          <w:rFonts w:ascii="Times New Roman" w:hAnsi="Times New Roman" w:cs="Times New Roman"/>
          <w:sz w:val="28"/>
          <w:szCs w:val="28"/>
        </w:rPr>
        <w:t>е</w:t>
      </w:r>
      <w:r w:rsidRPr="00AA0DD4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C54B0" w:rsidRPr="00AA0DD4">
        <w:rPr>
          <w:rFonts w:ascii="Times New Roman" w:hAnsi="Times New Roman" w:cs="Times New Roman"/>
          <w:sz w:val="28"/>
          <w:szCs w:val="28"/>
        </w:rPr>
        <w:t>ы</w:t>
      </w:r>
      <w:r w:rsidRPr="00AA0DD4">
        <w:rPr>
          <w:rFonts w:ascii="Times New Roman" w:hAnsi="Times New Roman" w:cs="Times New Roman"/>
          <w:sz w:val="28"/>
          <w:szCs w:val="28"/>
        </w:rPr>
        <w:t xml:space="preserve"> (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Pr="00AA0DD4">
        <w:rPr>
          <w:rFonts w:ascii="Times New Roman" w:hAnsi="Times New Roman" w:cs="Times New Roman"/>
          <w:sz w:val="28"/>
          <w:szCs w:val="28"/>
        </w:rPr>
        <w:t>структуре, отображению информации, составу данных и т.д.)</w:t>
      </w:r>
      <w:r w:rsidR="00FF23CE" w:rsidRPr="00AA0DD4">
        <w:rPr>
          <w:rFonts w:ascii="Times New Roman" w:hAnsi="Times New Roman" w:cs="Times New Roman"/>
          <w:sz w:val="28"/>
          <w:szCs w:val="28"/>
        </w:rPr>
        <w:t>;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E26F8" w14:textId="77777777" w:rsidR="00E60388" w:rsidRPr="00AA0DD4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 в случае изменения законодательства или функциональной деятельности сторон.  </w:t>
      </w:r>
    </w:p>
    <w:p w14:paraId="3289C904" w14:textId="2A421D98" w:rsidR="00E60388" w:rsidRPr="00AA0DD4" w:rsidRDefault="00E60388" w:rsidP="00F37184">
      <w:pPr>
        <w:pStyle w:val="a4"/>
        <w:numPr>
          <w:ilvl w:val="1"/>
          <w:numId w:val="45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Орган, осуществляющи</w:t>
      </w:r>
      <w:r w:rsidR="00C415DC">
        <w:rPr>
          <w:rFonts w:ascii="Times New Roman" w:hAnsi="Times New Roman" w:cs="Times New Roman"/>
          <w:sz w:val="28"/>
          <w:szCs w:val="28"/>
        </w:rPr>
        <w:t>й</w:t>
      </w:r>
      <w:r w:rsidRPr="00AA0DD4">
        <w:rPr>
          <w:rFonts w:ascii="Times New Roman" w:hAnsi="Times New Roman" w:cs="Times New Roman"/>
          <w:sz w:val="28"/>
          <w:szCs w:val="28"/>
        </w:rPr>
        <w:t xml:space="preserve"> ведение ИСОГД </w:t>
      </w:r>
      <w:r w:rsidR="00C415DC">
        <w:rPr>
          <w:rFonts w:ascii="Times New Roman" w:hAnsi="Times New Roman" w:cs="Times New Roman"/>
          <w:sz w:val="28"/>
          <w:szCs w:val="28"/>
        </w:rPr>
        <w:t xml:space="preserve">в рабочей области </w:t>
      </w:r>
      <w:r w:rsidRPr="00AA0DD4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4B2828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C415DC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="008F086D" w:rsidRPr="00AA0DD4">
        <w:rPr>
          <w:rFonts w:ascii="Times New Roman" w:hAnsi="Times New Roman" w:cs="Times New Roman"/>
          <w:sz w:val="28"/>
          <w:szCs w:val="28"/>
        </w:rPr>
        <w:t>в рамках наполнения РИСОГД</w:t>
      </w:r>
      <w:r w:rsidRPr="00AA0D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F17EE2" w14:textId="5CC32676" w:rsidR="00E60388" w:rsidRPr="00AA0DD4" w:rsidRDefault="00E60388" w:rsidP="00A26BDE">
      <w:pPr>
        <w:pStyle w:val="a4"/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обеспечива</w:t>
      </w:r>
      <w:r w:rsidR="00C415DC">
        <w:rPr>
          <w:rFonts w:ascii="Times New Roman" w:hAnsi="Times New Roman" w:cs="Times New Roman"/>
          <w:sz w:val="28"/>
          <w:szCs w:val="28"/>
        </w:rPr>
        <w:t>е</w:t>
      </w:r>
      <w:r w:rsidR="00C85206" w:rsidRPr="00AA0DD4">
        <w:rPr>
          <w:rFonts w:ascii="Times New Roman" w:hAnsi="Times New Roman" w:cs="Times New Roman"/>
          <w:sz w:val="28"/>
          <w:szCs w:val="28"/>
        </w:rPr>
        <w:t>т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317BFA" w:rsidRPr="00AA0DD4">
        <w:rPr>
          <w:rFonts w:ascii="Times New Roman" w:hAnsi="Times New Roman" w:cs="Times New Roman"/>
          <w:sz w:val="28"/>
          <w:szCs w:val="28"/>
        </w:rPr>
        <w:t>размещение сведений ИСОГД в</w:t>
      </w:r>
      <w:r w:rsidRPr="00AA0DD4">
        <w:rPr>
          <w:rFonts w:ascii="Times New Roman" w:hAnsi="Times New Roman" w:cs="Times New Roman"/>
          <w:sz w:val="28"/>
          <w:szCs w:val="28"/>
        </w:rPr>
        <w:t xml:space="preserve"> соответствующей рабочей области ИСОГД 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AA0DD4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компетенции; </w:t>
      </w:r>
    </w:p>
    <w:p w14:paraId="3264C54A" w14:textId="4AAAB074" w:rsidR="00E60388" w:rsidRPr="00AA0DD4" w:rsidRDefault="00E60388" w:rsidP="00A26BD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02">
        <w:rPr>
          <w:rFonts w:ascii="Times New Roman" w:hAnsi="Times New Roman" w:cs="Times New Roman"/>
          <w:sz w:val="28"/>
          <w:szCs w:val="28"/>
        </w:rPr>
        <w:t>разрабатыва</w:t>
      </w:r>
      <w:r w:rsidR="00C415DC" w:rsidRPr="008B6D02">
        <w:rPr>
          <w:rFonts w:ascii="Times New Roman" w:hAnsi="Times New Roman" w:cs="Times New Roman"/>
          <w:sz w:val="28"/>
          <w:szCs w:val="28"/>
        </w:rPr>
        <w:t>е</w:t>
      </w:r>
      <w:r w:rsidR="00C85206" w:rsidRPr="008B6D02">
        <w:rPr>
          <w:rFonts w:ascii="Times New Roman" w:hAnsi="Times New Roman" w:cs="Times New Roman"/>
          <w:sz w:val="28"/>
          <w:szCs w:val="28"/>
        </w:rPr>
        <w:t>т</w:t>
      </w:r>
      <w:r w:rsidRPr="008B6D02">
        <w:rPr>
          <w:rFonts w:ascii="Times New Roman" w:hAnsi="Times New Roman" w:cs="Times New Roman"/>
          <w:sz w:val="28"/>
          <w:szCs w:val="28"/>
        </w:rPr>
        <w:t xml:space="preserve"> и обеспечивают принятие соответствующих нормативных правовых актов (документов), необходимых для ведения</w:t>
      </w:r>
      <w:r w:rsidR="00975A41" w:rsidRPr="008B6D02">
        <w:rPr>
          <w:rFonts w:ascii="Times New Roman" w:hAnsi="Times New Roman" w:cs="Times New Roman"/>
          <w:sz w:val="28"/>
          <w:szCs w:val="28"/>
        </w:rPr>
        <w:t xml:space="preserve"> ИСОГД в пределах своей компетенци</w:t>
      </w:r>
      <w:r w:rsidR="00C415DC" w:rsidRPr="008B6D02">
        <w:rPr>
          <w:rFonts w:ascii="Times New Roman" w:hAnsi="Times New Roman" w:cs="Times New Roman"/>
          <w:sz w:val="28"/>
          <w:szCs w:val="28"/>
        </w:rPr>
        <w:t>и</w:t>
      </w:r>
      <w:r w:rsidR="00975A41" w:rsidRPr="008B6D02">
        <w:rPr>
          <w:rFonts w:ascii="Times New Roman" w:hAnsi="Times New Roman" w:cs="Times New Roman"/>
          <w:sz w:val="28"/>
          <w:szCs w:val="28"/>
        </w:rPr>
        <w:t>;</w:t>
      </w:r>
      <w:r w:rsidR="00975A41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17EA6" w14:textId="5EE1CAE4" w:rsidR="00E60388" w:rsidRPr="00AA0DD4" w:rsidRDefault="00E60388" w:rsidP="00A26B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осуществля</w:t>
      </w:r>
      <w:r w:rsidR="00C85206" w:rsidRPr="00AA0DD4">
        <w:rPr>
          <w:rFonts w:ascii="Times New Roman" w:hAnsi="Times New Roman" w:cs="Times New Roman"/>
          <w:sz w:val="28"/>
          <w:szCs w:val="28"/>
        </w:rPr>
        <w:t>ют</w:t>
      </w:r>
      <w:r w:rsidRPr="00AA0DD4">
        <w:rPr>
          <w:rFonts w:ascii="Times New Roman" w:hAnsi="Times New Roman" w:cs="Times New Roman"/>
          <w:sz w:val="28"/>
          <w:szCs w:val="28"/>
        </w:rPr>
        <w:t xml:space="preserve"> координацию деятельности по сбору соответствующих данных</w:t>
      </w:r>
      <w:r w:rsidR="00EC54B0" w:rsidRPr="00AA0DD4">
        <w:rPr>
          <w:rFonts w:ascii="Times New Roman" w:hAnsi="Times New Roman" w:cs="Times New Roman"/>
          <w:sz w:val="28"/>
          <w:szCs w:val="28"/>
        </w:rPr>
        <w:t>,</w:t>
      </w:r>
      <w:r w:rsidR="00552DFB">
        <w:rPr>
          <w:rFonts w:ascii="Times New Roman" w:hAnsi="Times New Roman" w:cs="Times New Roman"/>
          <w:sz w:val="28"/>
          <w:szCs w:val="28"/>
        </w:rPr>
        <w:t xml:space="preserve"> 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в том числе посредством </w:t>
      </w:r>
      <w:r w:rsidRPr="00AA0DD4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="00EC54B0" w:rsidRPr="00AA0DD4"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="00975A41" w:rsidRPr="00AA0DD4">
        <w:rPr>
          <w:rFonts w:ascii="Times New Roman" w:hAnsi="Times New Roman" w:cs="Times New Roman"/>
          <w:sz w:val="28"/>
          <w:szCs w:val="28"/>
        </w:rPr>
        <w:t>применительно</w:t>
      </w:r>
      <w:r w:rsidR="00552DFB">
        <w:rPr>
          <w:rFonts w:ascii="Times New Roman" w:hAnsi="Times New Roman" w:cs="Times New Roman"/>
          <w:sz w:val="28"/>
          <w:szCs w:val="28"/>
        </w:rPr>
        <w:t xml:space="preserve"> </w:t>
      </w:r>
      <w:r w:rsidR="00975A41" w:rsidRPr="00AA0DD4">
        <w:rPr>
          <w:rFonts w:ascii="Times New Roman" w:hAnsi="Times New Roman" w:cs="Times New Roman"/>
          <w:sz w:val="28"/>
          <w:szCs w:val="28"/>
        </w:rPr>
        <w:t>к соответствующей тер</w:t>
      </w:r>
      <w:r w:rsidR="008B6D02">
        <w:rPr>
          <w:rFonts w:ascii="Times New Roman" w:hAnsi="Times New Roman" w:cs="Times New Roman"/>
          <w:sz w:val="28"/>
          <w:szCs w:val="28"/>
        </w:rPr>
        <w:t>р</w:t>
      </w:r>
      <w:r w:rsidR="00975A41" w:rsidRPr="00AA0DD4">
        <w:rPr>
          <w:rFonts w:ascii="Times New Roman" w:hAnsi="Times New Roman" w:cs="Times New Roman"/>
          <w:sz w:val="28"/>
          <w:szCs w:val="28"/>
        </w:rPr>
        <w:t>итории</w:t>
      </w:r>
      <w:r w:rsidR="008B6D02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975A41" w:rsidRPr="00AA0DD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948D2E" w14:textId="1731864A" w:rsidR="00E60388" w:rsidRPr="00AA0DD4" w:rsidRDefault="00E60388" w:rsidP="00A26BD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представля</w:t>
      </w:r>
      <w:r w:rsidR="00C415DC">
        <w:rPr>
          <w:rFonts w:ascii="Times New Roman" w:hAnsi="Times New Roman" w:cs="Times New Roman"/>
          <w:sz w:val="28"/>
          <w:szCs w:val="28"/>
        </w:rPr>
        <w:t>е</w:t>
      </w:r>
      <w:r w:rsidR="00C85206" w:rsidRPr="00AA0DD4">
        <w:rPr>
          <w:rFonts w:ascii="Times New Roman" w:hAnsi="Times New Roman" w:cs="Times New Roman"/>
          <w:sz w:val="28"/>
          <w:szCs w:val="28"/>
        </w:rPr>
        <w:t xml:space="preserve">т </w:t>
      </w:r>
      <w:r w:rsidRPr="00AA0DD4">
        <w:rPr>
          <w:rFonts w:ascii="Times New Roman" w:hAnsi="Times New Roman" w:cs="Times New Roman"/>
          <w:sz w:val="28"/>
          <w:szCs w:val="28"/>
        </w:rPr>
        <w:t>предложения по развитию (функционированию) РИСОГД</w:t>
      </w:r>
      <w:r w:rsidR="00206821" w:rsidRPr="00AA0DD4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DD049B" w:rsidRPr="00AA0DD4">
        <w:rPr>
          <w:rFonts w:ascii="Times New Roman" w:hAnsi="Times New Roman" w:cs="Times New Roman"/>
          <w:sz w:val="28"/>
          <w:szCs w:val="28"/>
        </w:rPr>
        <w:t>ы</w:t>
      </w:r>
      <w:r w:rsidR="00552DFB">
        <w:rPr>
          <w:rFonts w:ascii="Times New Roman" w:hAnsi="Times New Roman" w:cs="Times New Roman"/>
          <w:sz w:val="28"/>
          <w:szCs w:val="28"/>
        </w:rPr>
        <w:t>,</w:t>
      </w:r>
      <w:r w:rsidR="00206821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335AC4" w:rsidRPr="00AA0DD4">
        <w:rPr>
          <w:rFonts w:ascii="Times New Roman" w:hAnsi="Times New Roman" w:cs="Times New Roman"/>
          <w:sz w:val="28"/>
          <w:szCs w:val="28"/>
        </w:rPr>
        <w:t>отве</w:t>
      </w:r>
      <w:r w:rsidR="00317BFA" w:rsidRPr="00AA0DD4">
        <w:rPr>
          <w:rFonts w:ascii="Times New Roman" w:hAnsi="Times New Roman" w:cs="Times New Roman"/>
          <w:sz w:val="28"/>
          <w:szCs w:val="28"/>
        </w:rPr>
        <w:t>т</w:t>
      </w:r>
      <w:r w:rsidR="00335AC4" w:rsidRPr="00AA0DD4">
        <w:rPr>
          <w:rFonts w:ascii="Times New Roman" w:hAnsi="Times New Roman" w:cs="Times New Roman"/>
          <w:sz w:val="28"/>
          <w:szCs w:val="28"/>
        </w:rPr>
        <w:t>ственны</w:t>
      </w:r>
      <w:r w:rsidR="00DD049B" w:rsidRPr="00AA0DD4">
        <w:rPr>
          <w:rFonts w:ascii="Times New Roman" w:hAnsi="Times New Roman" w:cs="Times New Roman"/>
          <w:sz w:val="28"/>
          <w:szCs w:val="28"/>
        </w:rPr>
        <w:t>е</w:t>
      </w:r>
      <w:r w:rsidR="00335AC4" w:rsidRPr="00AA0DD4">
        <w:rPr>
          <w:rFonts w:ascii="Times New Roman" w:hAnsi="Times New Roman" w:cs="Times New Roman"/>
          <w:sz w:val="28"/>
          <w:szCs w:val="28"/>
        </w:rPr>
        <w:t xml:space="preserve"> за </w:t>
      </w:r>
      <w:r w:rsidR="00206821" w:rsidRPr="00AA0DD4">
        <w:rPr>
          <w:rFonts w:ascii="Times New Roman" w:hAnsi="Times New Roman" w:cs="Times New Roman"/>
          <w:sz w:val="28"/>
          <w:szCs w:val="28"/>
        </w:rPr>
        <w:t>обеспеч</w:t>
      </w:r>
      <w:r w:rsidR="00335AC4" w:rsidRPr="00AA0DD4">
        <w:rPr>
          <w:rFonts w:ascii="Times New Roman" w:hAnsi="Times New Roman" w:cs="Times New Roman"/>
          <w:sz w:val="28"/>
          <w:szCs w:val="28"/>
        </w:rPr>
        <w:t xml:space="preserve">ение </w:t>
      </w:r>
      <w:r w:rsidR="00206821" w:rsidRPr="00AA0DD4">
        <w:rPr>
          <w:rFonts w:ascii="Times New Roman" w:hAnsi="Times New Roman" w:cs="Times New Roman"/>
          <w:sz w:val="28"/>
          <w:szCs w:val="28"/>
        </w:rPr>
        <w:t>ведени</w:t>
      </w:r>
      <w:r w:rsidR="00335AC4" w:rsidRPr="00AA0DD4">
        <w:rPr>
          <w:rFonts w:ascii="Times New Roman" w:hAnsi="Times New Roman" w:cs="Times New Roman"/>
          <w:sz w:val="28"/>
          <w:szCs w:val="28"/>
        </w:rPr>
        <w:t>я</w:t>
      </w:r>
      <w:r w:rsidR="00206821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="00A22705" w:rsidRPr="00AA0DD4">
        <w:rPr>
          <w:rFonts w:ascii="Times New Roman" w:hAnsi="Times New Roman" w:cs="Times New Roman"/>
          <w:sz w:val="28"/>
          <w:szCs w:val="28"/>
        </w:rPr>
        <w:t>:</w:t>
      </w:r>
    </w:p>
    <w:p w14:paraId="6AF9069C" w14:textId="78FE821E" w:rsidR="00E60388" w:rsidRPr="00AA0DD4" w:rsidRDefault="00C415DC" w:rsidP="00F37184">
      <w:pPr>
        <w:pStyle w:val="a4"/>
        <w:numPr>
          <w:ilvl w:val="2"/>
          <w:numId w:val="45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т контроль: </w:t>
      </w:r>
    </w:p>
    <w:p w14:paraId="6E7F73E6" w14:textId="67BDC34E" w:rsidR="00E60388" w:rsidRPr="00AA0DD4" w:rsidRDefault="00E50D19" w:rsidP="00A26B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 сроков размещения, предоставления (приема</w:t>
      </w:r>
      <w:r w:rsidR="0032488D">
        <w:rPr>
          <w:rFonts w:ascii="Times New Roman" w:hAnsi="Times New Roman" w:cs="Times New Roman"/>
          <w:sz w:val="28"/>
          <w:szCs w:val="28"/>
        </w:rPr>
        <w:t> </w:t>
      </w:r>
      <w:r w:rsidR="00E60388" w:rsidRPr="00AA0DD4">
        <w:rPr>
          <w:rFonts w:ascii="Times New Roman" w:hAnsi="Times New Roman" w:cs="Times New Roman"/>
          <w:sz w:val="28"/>
          <w:szCs w:val="28"/>
        </w:rPr>
        <w:t>/</w:t>
      </w:r>
      <w:r w:rsidR="0032488D">
        <w:rPr>
          <w:rFonts w:ascii="Times New Roman" w:hAnsi="Times New Roman" w:cs="Times New Roman"/>
          <w:sz w:val="28"/>
          <w:szCs w:val="28"/>
        </w:rPr>
        <w:t> </w:t>
      </w:r>
      <w:r w:rsidR="00E60388" w:rsidRPr="00AA0DD4">
        <w:rPr>
          <w:rFonts w:ascii="Times New Roman" w:hAnsi="Times New Roman" w:cs="Times New Roman"/>
          <w:sz w:val="28"/>
          <w:szCs w:val="28"/>
        </w:rPr>
        <w:t>выдачи) сведений, документов</w:t>
      </w:r>
      <w:r w:rsidR="006461C1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материалов в пределах компетенции по ведению </w:t>
      </w:r>
      <w:r w:rsidR="00EC54B0" w:rsidRPr="00AA0DD4">
        <w:rPr>
          <w:rFonts w:ascii="Times New Roman" w:hAnsi="Times New Roman" w:cs="Times New Roman"/>
          <w:sz w:val="28"/>
          <w:szCs w:val="28"/>
        </w:rPr>
        <w:t>ра</w:t>
      </w:r>
      <w:r w:rsidR="00A22705" w:rsidRPr="00AA0DD4">
        <w:rPr>
          <w:rFonts w:ascii="Times New Roman" w:hAnsi="Times New Roman" w:cs="Times New Roman"/>
          <w:sz w:val="28"/>
          <w:szCs w:val="28"/>
        </w:rPr>
        <w:t>бочей области местного значения РИСОГД;</w:t>
      </w:r>
    </w:p>
    <w:p w14:paraId="2A8E27AE" w14:textId="5C066ED3" w:rsidR="00E60388" w:rsidRPr="00AA0DD4" w:rsidRDefault="00E60388" w:rsidP="00A26BD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своевременного автоматизированного приема</w:t>
      </w:r>
      <w:r w:rsidR="0032488D" w:rsidRPr="0032488D"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/</w:t>
      </w:r>
      <w:r w:rsidR="0032488D">
        <w:rPr>
          <w:rFonts w:ascii="Times New Roman" w:hAnsi="Times New Roman" w:cs="Times New Roman"/>
          <w:sz w:val="28"/>
          <w:szCs w:val="28"/>
        </w:rPr>
        <w:t> </w:t>
      </w:r>
      <w:r w:rsidRPr="00AA0DD4">
        <w:rPr>
          <w:rFonts w:ascii="Times New Roman" w:hAnsi="Times New Roman" w:cs="Times New Roman"/>
          <w:sz w:val="28"/>
          <w:szCs w:val="28"/>
        </w:rPr>
        <w:t xml:space="preserve">передачи данных </w:t>
      </w:r>
      <w:r w:rsidR="006461C1" w:rsidRPr="00AA0DD4">
        <w:rPr>
          <w:rFonts w:ascii="Times New Roman" w:hAnsi="Times New Roman" w:cs="Times New Roman"/>
          <w:sz w:val="28"/>
          <w:szCs w:val="28"/>
        </w:rPr>
        <w:t xml:space="preserve">в рамках  обеспечения информационного взаимодействия </w:t>
      </w:r>
      <w:r w:rsidRPr="00AA0DD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6461C1" w:rsidRPr="00AA0DD4">
        <w:rPr>
          <w:rFonts w:ascii="Times New Roman" w:hAnsi="Times New Roman" w:cs="Times New Roman"/>
          <w:sz w:val="28"/>
          <w:szCs w:val="28"/>
        </w:rPr>
        <w:t xml:space="preserve"> с обладателями </w:t>
      </w:r>
      <w:r w:rsidR="00206821" w:rsidRPr="00AA0DD4">
        <w:rPr>
          <w:rFonts w:ascii="Times New Roman" w:hAnsi="Times New Roman" w:cs="Times New Roman"/>
          <w:sz w:val="28"/>
          <w:szCs w:val="28"/>
        </w:rPr>
        <w:t xml:space="preserve">сведений ИСОГД </w:t>
      </w:r>
      <w:r w:rsidR="00C415DC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="0003095B" w:rsidRPr="00AA0DD4">
        <w:rPr>
          <w:rFonts w:ascii="Times New Roman" w:hAnsi="Times New Roman" w:cs="Times New Roman"/>
          <w:sz w:val="28"/>
          <w:szCs w:val="28"/>
        </w:rPr>
        <w:t>;</w:t>
      </w:r>
      <w:r w:rsidR="00FA18E8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5120F" w14:textId="5DE80CCC" w:rsidR="00FA18E8" w:rsidRPr="00AA0DD4" w:rsidRDefault="003419C2" w:rsidP="00F37184">
      <w:pPr>
        <w:pStyle w:val="a4"/>
        <w:numPr>
          <w:ilvl w:val="2"/>
          <w:numId w:val="45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EE4B4C" w:rsidRPr="00AA0DD4">
        <w:rPr>
          <w:rFonts w:ascii="Times New Roman" w:hAnsi="Times New Roman" w:cs="Times New Roman"/>
          <w:sz w:val="28"/>
          <w:szCs w:val="28"/>
        </w:rPr>
        <w:t>(в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4B4C" w:rsidRPr="00AA0DD4">
        <w:rPr>
          <w:rFonts w:ascii="Times New Roman" w:hAnsi="Times New Roman" w:cs="Times New Roman"/>
          <w:sz w:val="28"/>
          <w:szCs w:val="28"/>
        </w:rPr>
        <w:t>ствии с Правилами</w:t>
      </w:r>
      <w:r w:rsidR="00A26BDE" w:rsidRPr="00AA0DD4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2A41D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 обеспечения градостроительной деятельности, утвержденны</w:t>
      </w:r>
      <w:r w:rsidR="0032488D">
        <w:rPr>
          <w:rFonts w:ascii="Times New Roman" w:hAnsi="Times New Roman" w:cs="Times New Roman"/>
          <w:sz w:val="28"/>
          <w:szCs w:val="28"/>
        </w:rPr>
        <w:t>ми</w:t>
      </w:r>
      <w:r w:rsidR="002A41D0" w:rsidRPr="002A41D0">
        <w:rPr>
          <w:rFonts w:ascii="Times New Roman" w:hAnsi="Times New Roman" w:cs="Times New Roman"/>
          <w:sz w:val="28"/>
          <w:szCs w:val="28"/>
        </w:rPr>
        <w:t xml:space="preserve"> </w:t>
      </w:r>
      <w:r w:rsidR="0032488D">
        <w:rPr>
          <w:rFonts w:ascii="Times New Roman" w:hAnsi="Times New Roman" w:cs="Times New Roman"/>
          <w:sz w:val="28"/>
          <w:szCs w:val="28"/>
        </w:rPr>
        <w:t>п</w:t>
      </w:r>
      <w:r w:rsidR="002A41D0" w:rsidRPr="00AA0DD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proofErr w:type="gramStart"/>
      <w:r w:rsidR="002A41D0" w:rsidRPr="00AA0DD4">
        <w:rPr>
          <w:rFonts w:ascii="Times New Roman" w:hAnsi="Times New Roman" w:cs="Times New Roman"/>
          <w:sz w:val="28"/>
          <w:szCs w:val="28"/>
        </w:rPr>
        <w:t>Росс</w:t>
      </w:r>
      <w:hyperlink r:id="rId11" w:history="1"/>
      <w:r w:rsidR="002A41D0" w:rsidRPr="00AA0DD4">
        <w:rPr>
          <w:rFonts w:ascii="Times New Roman" w:hAnsi="Times New Roman" w:cs="Times New Roman"/>
          <w:sz w:val="28"/>
          <w:szCs w:val="28"/>
        </w:rPr>
        <w:t>ийской</w:t>
      </w:r>
      <w:proofErr w:type="gramEnd"/>
      <w:r w:rsidR="002A41D0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2A41D0" w:rsidRPr="00AA0DD4">
        <w:rPr>
          <w:rFonts w:ascii="Times New Roman" w:hAnsi="Times New Roman" w:cs="Times New Roman"/>
          <w:sz w:val="28"/>
          <w:szCs w:val="28"/>
        </w:rPr>
        <w:lastRenderedPageBreak/>
        <w:t>Федерации от 13 марта 2020 г. № 279 «Об информационном обеспечении градостроительной деятельности»</w:t>
      </w:r>
      <w:r w:rsidR="00EE4B4C" w:rsidRPr="00AA0DD4">
        <w:rPr>
          <w:rFonts w:ascii="Times New Roman" w:hAnsi="Times New Roman" w:cs="Times New Roman"/>
          <w:sz w:val="28"/>
          <w:szCs w:val="28"/>
        </w:rPr>
        <w:t xml:space="preserve">) </w:t>
      </w:r>
      <w:r w:rsidR="00E60388" w:rsidRPr="00AA0DD4">
        <w:rPr>
          <w:rFonts w:ascii="Times New Roman" w:hAnsi="Times New Roman" w:cs="Times New Roman"/>
          <w:sz w:val="28"/>
          <w:szCs w:val="28"/>
        </w:rPr>
        <w:t>за достоверность</w:t>
      </w:r>
      <w:r w:rsidR="00FA18E8" w:rsidRPr="00AA0DD4">
        <w:rPr>
          <w:rFonts w:ascii="Times New Roman" w:hAnsi="Times New Roman" w:cs="Times New Roman"/>
          <w:sz w:val="28"/>
          <w:szCs w:val="28"/>
        </w:rPr>
        <w:t xml:space="preserve">, 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полноту и качество размещаемых </w:t>
      </w:r>
      <w:r w:rsidR="00DD049B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FA18E8" w:rsidRPr="00AA0DD4">
        <w:rPr>
          <w:rFonts w:ascii="Times New Roman" w:hAnsi="Times New Roman" w:cs="Times New Roman"/>
          <w:sz w:val="28"/>
          <w:szCs w:val="28"/>
        </w:rPr>
        <w:t xml:space="preserve"> предоставляемых,</w:t>
      </w:r>
      <w:r w:rsidR="00EE4B4C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FA18E8" w:rsidRPr="00AA0DD4">
        <w:rPr>
          <w:rFonts w:ascii="Times New Roman" w:hAnsi="Times New Roman" w:cs="Times New Roman"/>
          <w:sz w:val="28"/>
          <w:szCs w:val="28"/>
        </w:rPr>
        <w:t>в  том числе за плату</w:t>
      </w:r>
      <w:r w:rsidR="00DA0A98">
        <w:rPr>
          <w:rFonts w:ascii="Times New Roman" w:hAnsi="Times New Roman" w:cs="Times New Roman"/>
          <w:sz w:val="28"/>
          <w:szCs w:val="28"/>
        </w:rPr>
        <w:t>,</w:t>
      </w:r>
      <w:r w:rsidR="00FA18E8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60388" w:rsidRPr="00AA0DD4">
        <w:rPr>
          <w:rFonts w:ascii="Times New Roman" w:hAnsi="Times New Roman" w:cs="Times New Roman"/>
          <w:sz w:val="28"/>
          <w:szCs w:val="28"/>
        </w:rPr>
        <w:t>сведений, документов</w:t>
      </w:r>
      <w:r w:rsidR="00DD049B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049B" w:rsidRPr="00AA0DD4">
        <w:rPr>
          <w:rFonts w:ascii="Times New Roman" w:hAnsi="Times New Roman" w:cs="Times New Roman"/>
          <w:sz w:val="28"/>
          <w:szCs w:val="28"/>
        </w:rPr>
        <w:t xml:space="preserve">из </w:t>
      </w:r>
      <w:r w:rsidR="00A26BDE" w:rsidRPr="00AA0DD4">
        <w:rPr>
          <w:rFonts w:ascii="Times New Roman" w:hAnsi="Times New Roman" w:cs="Times New Roman"/>
          <w:sz w:val="28"/>
          <w:szCs w:val="28"/>
        </w:rPr>
        <w:t>Р</w:t>
      </w:r>
      <w:r w:rsidR="00206821" w:rsidRPr="00AA0DD4">
        <w:rPr>
          <w:rFonts w:ascii="Times New Roman" w:hAnsi="Times New Roman" w:cs="Times New Roman"/>
          <w:sz w:val="28"/>
          <w:szCs w:val="28"/>
        </w:rPr>
        <w:t>ИСОГД</w:t>
      </w:r>
      <w:r w:rsidR="00EE4B4C" w:rsidRPr="00AA0DD4">
        <w:rPr>
          <w:rFonts w:ascii="Times New Roman" w:hAnsi="Times New Roman" w:cs="Times New Roman"/>
          <w:sz w:val="28"/>
          <w:szCs w:val="28"/>
        </w:rPr>
        <w:t>.</w:t>
      </w:r>
      <w:r w:rsidR="00206821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286BE" w14:textId="59466F91" w:rsidR="00E60388" w:rsidRPr="00AA0DD4" w:rsidRDefault="00E60388" w:rsidP="00F37184">
      <w:pPr>
        <w:pStyle w:val="a4"/>
        <w:numPr>
          <w:ilvl w:val="1"/>
          <w:numId w:val="4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Обладатели сведений</w:t>
      </w:r>
      <w:r w:rsidR="00847BBB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Pr="00AA0DD4">
        <w:rPr>
          <w:rFonts w:ascii="Times New Roman" w:hAnsi="Times New Roman" w:cs="Times New Roman"/>
          <w:sz w:val="28"/>
          <w:szCs w:val="28"/>
        </w:rPr>
        <w:t>,</w:t>
      </w:r>
      <w:r w:rsidR="00847BBB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 подлежащих размещению</w:t>
      </w:r>
      <w:r w:rsidR="00847BBB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733A75" w:rsidRPr="00AA0DD4">
        <w:rPr>
          <w:rFonts w:ascii="Times New Roman" w:hAnsi="Times New Roman" w:cs="Times New Roman"/>
          <w:sz w:val="28"/>
          <w:szCs w:val="28"/>
        </w:rPr>
        <w:t xml:space="preserve">в </w:t>
      </w:r>
      <w:r w:rsidR="005A52FB" w:rsidRPr="00AA0DD4">
        <w:rPr>
          <w:rFonts w:ascii="Times New Roman" w:hAnsi="Times New Roman" w:cs="Times New Roman"/>
          <w:sz w:val="28"/>
          <w:szCs w:val="28"/>
        </w:rPr>
        <w:t>рабочей области местного значения</w:t>
      </w:r>
      <w:r w:rsidRPr="00AA0D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57F0D5" w14:textId="4957D08F" w:rsidR="00E60388" w:rsidRPr="00AA0DD4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своевременно представляют в орган уполномоченный на ведение</w:t>
      </w:r>
      <w:r w:rsidR="002D1CEF" w:rsidRPr="00AA0DD4">
        <w:rPr>
          <w:rFonts w:ascii="Times New Roman" w:hAnsi="Times New Roman" w:cs="Times New Roman"/>
          <w:sz w:val="28"/>
          <w:szCs w:val="28"/>
        </w:rPr>
        <w:t xml:space="preserve"> ИСОГД</w:t>
      </w:r>
      <w:r w:rsidRPr="00AA0DD4">
        <w:rPr>
          <w:rFonts w:ascii="Times New Roman" w:hAnsi="Times New Roman" w:cs="Times New Roman"/>
          <w:sz w:val="28"/>
          <w:szCs w:val="28"/>
        </w:rPr>
        <w:t xml:space="preserve"> соответствующие градостроительные данные</w:t>
      </w:r>
      <w:r w:rsidR="00A22705" w:rsidRPr="00AA0DD4">
        <w:rPr>
          <w:rFonts w:ascii="Times New Roman" w:hAnsi="Times New Roman" w:cs="Times New Roman"/>
          <w:sz w:val="28"/>
          <w:szCs w:val="28"/>
        </w:rPr>
        <w:t xml:space="preserve"> (информацию о сведениях ИСОГД)</w:t>
      </w:r>
      <w:r w:rsidRPr="00AA0DD4">
        <w:rPr>
          <w:rFonts w:ascii="Times New Roman" w:hAnsi="Times New Roman" w:cs="Times New Roman"/>
          <w:sz w:val="28"/>
          <w:szCs w:val="28"/>
        </w:rPr>
        <w:t>;</w:t>
      </w:r>
    </w:p>
    <w:p w14:paraId="0CBECBA3" w14:textId="6E64AA3D" w:rsidR="00E60388" w:rsidRPr="00AA0DD4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несут ответственность за </w:t>
      </w:r>
      <w:r w:rsidR="003419C2">
        <w:rPr>
          <w:rFonts w:ascii="Times New Roman" w:hAnsi="Times New Roman" w:cs="Times New Roman"/>
          <w:sz w:val="28"/>
          <w:szCs w:val="28"/>
        </w:rPr>
        <w:t>н</w:t>
      </w:r>
      <w:r w:rsidR="003419C2" w:rsidRPr="003419C2">
        <w:rPr>
          <w:rFonts w:ascii="Times New Roman" w:hAnsi="Times New Roman" w:cs="Times New Roman"/>
          <w:sz w:val="28"/>
          <w:szCs w:val="28"/>
        </w:rPr>
        <w:t xml:space="preserve">арушение сроков направления документов, материалов или сведений о них для размещения в </w:t>
      </w:r>
      <w:r w:rsidR="003419C2">
        <w:rPr>
          <w:rFonts w:ascii="Times New Roman" w:hAnsi="Times New Roman" w:cs="Times New Roman"/>
          <w:sz w:val="28"/>
          <w:szCs w:val="28"/>
        </w:rPr>
        <w:t xml:space="preserve">ИСОГД, </w:t>
      </w:r>
      <w:r w:rsidR="0032488D">
        <w:rPr>
          <w:rFonts w:ascii="Times New Roman" w:hAnsi="Times New Roman" w:cs="Times New Roman"/>
          <w:sz w:val="28"/>
          <w:szCs w:val="28"/>
        </w:rPr>
        <w:t>достоверность и качество</w:t>
      </w:r>
      <w:r w:rsidRPr="00AA0DD4">
        <w:rPr>
          <w:rFonts w:ascii="Times New Roman" w:hAnsi="Times New Roman" w:cs="Times New Roman"/>
          <w:sz w:val="28"/>
          <w:szCs w:val="28"/>
        </w:rPr>
        <w:t xml:space="preserve"> предоставляемых сведений, документов и материалов</w:t>
      </w:r>
      <w:r w:rsidR="00516FF7">
        <w:rPr>
          <w:rFonts w:ascii="Times New Roman" w:hAnsi="Times New Roman" w:cs="Times New Roman"/>
          <w:sz w:val="28"/>
          <w:szCs w:val="28"/>
        </w:rPr>
        <w:t>.</w:t>
      </w:r>
    </w:p>
    <w:p w14:paraId="4CEDDC86" w14:textId="48205259" w:rsidR="00E60388" w:rsidRPr="00AA0DD4" w:rsidRDefault="00D60E75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6</w:t>
      </w:r>
      <w:r w:rsidR="00E60388" w:rsidRPr="00AA0DD4">
        <w:rPr>
          <w:rFonts w:ascii="Times New Roman" w:hAnsi="Times New Roman" w:cs="Times New Roman"/>
          <w:sz w:val="28"/>
          <w:szCs w:val="28"/>
        </w:rPr>
        <w:t xml:space="preserve">.7. Участники РИСОГД: </w:t>
      </w:r>
    </w:p>
    <w:p w14:paraId="5C31E528" w14:textId="386AB141" w:rsidR="00E60388" w:rsidRPr="00AA0DD4" w:rsidRDefault="00E60388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осуществляют эксплуатацию </w:t>
      </w:r>
      <w:r w:rsidR="0003095B" w:rsidRPr="00AA0DD4">
        <w:rPr>
          <w:rFonts w:ascii="Times New Roman" w:hAnsi="Times New Roman" w:cs="Times New Roman"/>
          <w:sz w:val="28"/>
          <w:szCs w:val="28"/>
        </w:rPr>
        <w:t xml:space="preserve">РИСОГД </w:t>
      </w:r>
      <w:r w:rsidRPr="00AA0DD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33A75" w:rsidRPr="00AA0DD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A0DD4">
        <w:rPr>
          <w:rFonts w:ascii="Times New Roman" w:hAnsi="Times New Roman" w:cs="Times New Roman"/>
          <w:sz w:val="28"/>
          <w:szCs w:val="28"/>
        </w:rPr>
        <w:t>установленных полномочий, в том числе в соответствии с заключенными соглашениями</w:t>
      </w:r>
      <w:r w:rsidR="00167AF6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EE4B4C" w:rsidRPr="00AA0DD4">
        <w:rPr>
          <w:rFonts w:ascii="Times New Roman" w:hAnsi="Times New Roman" w:cs="Times New Roman"/>
          <w:sz w:val="28"/>
          <w:szCs w:val="28"/>
        </w:rPr>
        <w:t>о присоединении</w:t>
      </w:r>
      <w:r w:rsidRPr="00AA0DD4">
        <w:rPr>
          <w:rFonts w:ascii="Times New Roman" w:hAnsi="Times New Roman" w:cs="Times New Roman"/>
          <w:sz w:val="28"/>
          <w:szCs w:val="28"/>
        </w:rPr>
        <w:t>;</w:t>
      </w:r>
    </w:p>
    <w:p w14:paraId="01311FA1" w14:textId="0B188870" w:rsidR="00E60388" w:rsidRPr="00AA0DD4" w:rsidRDefault="00E60388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несут обязательства за соблюдение</w:t>
      </w:r>
      <w:r w:rsidR="0032488D">
        <w:rPr>
          <w:rFonts w:ascii="Times New Roman" w:hAnsi="Times New Roman" w:cs="Times New Roman"/>
          <w:sz w:val="28"/>
          <w:szCs w:val="28"/>
        </w:rPr>
        <w:t xml:space="preserve"> требований эксплуатации РИСОГД</w:t>
      </w:r>
      <w:r w:rsidRPr="00AA0DD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 </w:t>
      </w:r>
    </w:p>
    <w:p w14:paraId="456EF363" w14:textId="77777777" w:rsidR="009F3BB9" w:rsidRDefault="009F3BB9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3BB9" w:rsidSect="009F3BB9">
          <w:headerReference w:type="default" r:id="rId12"/>
          <w:pgSz w:w="11906" w:h="16838"/>
          <w:pgMar w:top="1134" w:right="851" w:bottom="1134" w:left="1418" w:header="454" w:footer="709" w:gutter="0"/>
          <w:pgNumType w:start="1"/>
          <w:cols w:space="708"/>
          <w:docGrid w:linePitch="360"/>
        </w:sectPr>
      </w:pPr>
    </w:p>
    <w:p w14:paraId="18F2F583" w14:textId="3E77C5CC" w:rsidR="007800BA" w:rsidRPr="00436C5F" w:rsidRDefault="00CF473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36C5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4664">
        <w:rPr>
          <w:rFonts w:ascii="Times New Roman" w:hAnsi="Times New Roman" w:cs="Times New Roman"/>
          <w:sz w:val="28"/>
          <w:szCs w:val="28"/>
        </w:rPr>
        <w:t>риложение</w:t>
      </w:r>
      <w:r w:rsidR="00ED3FCC">
        <w:rPr>
          <w:rFonts w:ascii="Times New Roman" w:hAnsi="Times New Roman" w:cs="Times New Roman"/>
          <w:sz w:val="28"/>
          <w:szCs w:val="28"/>
        </w:rPr>
        <w:t xml:space="preserve"> </w:t>
      </w:r>
      <w:r w:rsidR="00D10081">
        <w:rPr>
          <w:rFonts w:ascii="Times New Roman" w:hAnsi="Times New Roman" w:cs="Times New Roman"/>
          <w:sz w:val="28"/>
          <w:szCs w:val="28"/>
        </w:rPr>
        <w:t>1</w:t>
      </w:r>
    </w:p>
    <w:p w14:paraId="4B289B2F" w14:textId="6BE00C65" w:rsidR="00AD4ECC" w:rsidRPr="00436C5F" w:rsidRDefault="007800BA" w:rsidP="00742DD1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36C5F">
        <w:rPr>
          <w:rFonts w:ascii="Times New Roman" w:hAnsi="Times New Roman" w:cs="Times New Roman"/>
          <w:sz w:val="28"/>
          <w:szCs w:val="28"/>
        </w:rPr>
        <w:t xml:space="preserve">к </w:t>
      </w:r>
      <w:r w:rsidR="00742DD1">
        <w:rPr>
          <w:rFonts w:ascii="Times New Roman" w:hAnsi="Times New Roman" w:cs="Times New Roman"/>
          <w:sz w:val="28"/>
          <w:szCs w:val="28"/>
        </w:rPr>
        <w:t>Р</w:t>
      </w:r>
      <w:r w:rsidRPr="00436C5F">
        <w:rPr>
          <w:rFonts w:ascii="Times New Roman" w:hAnsi="Times New Roman" w:cs="Times New Roman"/>
          <w:sz w:val="28"/>
          <w:szCs w:val="28"/>
        </w:rPr>
        <w:t>егламент</w:t>
      </w:r>
      <w:r w:rsidR="00AD4ECC" w:rsidRPr="00436C5F">
        <w:rPr>
          <w:rFonts w:ascii="Times New Roman" w:hAnsi="Times New Roman" w:cs="Times New Roman"/>
          <w:sz w:val="28"/>
          <w:szCs w:val="28"/>
        </w:rPr>
        <w:t>у</w:t>
      </w:r>
      <w:r w:rsidR="005C0390" w:rsidRPr="00436C5F">
        <w:rPr>
          <w:rFonts w:ascii="Times New Roman" w:hAnsi="Times New Roman" w:cs="Times New Roman"/>
          <w:sz w:val="28"/>
          <w:szCs w:val="28"/>
        </w:rPr>
        <w:t xml:space="preserve"> </w:t>
      </w:r>
      <w:r w:rsidR="00742DD1" w:rsidRPr="00742DD1">
        <w:rPr>
          <w:rFonts w:ascii="Times New Roman" w:hAnsi="Times New Roman" w:cs="Times New Roman"/>
          <w:sz w:val="28"/>
          <w:szCs w:val="28"/>
        </w:rPr>
        <w:t>ведения 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</w:t>
      </w:r>
    </w:p>
    <w:p w14:paraId="0656F617" w14:textId="77777777" w:rsidR="007800BA" w:rsidRPr="00436C5F" w:rsidRDefault="007800BA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B754B" w14:textId="72352D93" w:rsidR="007800BA" w:rsidRDefault="007800BA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5F">
        <w:rPr>
          <w:rFonts w:ascii="Times New Roman" w:hAnsi="Times New Roman" w:cs="Times New Roman"/>
          <w:b/>
          <w:sz w:val="28"/>
          <w:szCs w:val="28"/>
        </w:rPr>
        <w:t xml:space="preserve">Перечень, состав и содержание разделов </w:t>
      </w:r>
      <w:r w:rsidR="009E2A43">
        <w:rPr>
          <w:rFonts w:ascii="Times New Roman" w:hAnsi="Times New Roman" w:cs="Times New Roman"/>
          <w:b/>
          <w:sz w:val="28"/>
          <w:szCs w:val="28"/>
        </w:rPr>
        <w:t xml:space="preserve">рабочей области </w:t>
      </w:r>
      <w:r w:rsidR="00D573C1" w:rsidRPr="00436C5F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890CB0">
        <w:rPr>
          <w:rFonts w:ascii="Times New Roman" w:hAnsi="Times New Roman" w:cs="Times New Roman"/>
          <w:b/>
          <w:strike/>
          <w:sz w:val="28"/>
          <w:szCs w:val="28"/>
        </w:rPr>
        <w:t>з</w:t>
      </w:r>
      <w:r w:rsidRPr="00436C5F">
        <w:rPr>
          <w:rFonts w:ascii="Times New Roman" w:hAnsi="Times New Roman" w:cs="Times New Roman"/>
          <w:b/>
          <w:sz w:val="28"/>
          <w:szCs w:val="28"/>
        </w:rPr>
        <w:t xml:space="preserve">начения </w:t>
      </w:r>
      <w:r w:rsidR="009E2A43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района в </w:t>
      </w:r>
      <w:r w:rsidRPr="00436C5F">
        <w:rPr>
          <w:rFonts w:ascii="Times New Roman" w:hAnsi="Times New Roman" w:cs="Times New Roman"/>
          <w:b/>
          <w:sz w:val="28"/>
          <w:szCs w:val="28"/>
        </w:rPr>
        <w:t>ИСОГД</w:t>
      </w:r>
    </w:p>
    <w:p w14:paraId="5F4914D8" w14:textId="77777777" w:rsidR="00D10081" w:rsidRDefault="00D10081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18BBF" w14:textId="2EB60BF8" w:rsidR="00D10081" w:rsidRPr="00F02AEC" w:rsidRDefault="00D10081" w:rsidP="0032488D">
      <w:pPr>
        <w:pStyle w:val="a4"/>
        <w:spacing w:after="0" w:line="360" w:lineRule="exac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Рабочая область ИСОГД включает в себя всего 18 разделов.</w:t>
      </w:r>
    </w:p>
    <w:p w14:paraId="020D1EB0" w14:textId="077EF604" w:rsidR="00D10081" w:rsidRPr="00F02AEC" w:rsidRDefault="00D1008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EC">
        <w:rPr>
          <w:rFonts w:ascii="Times New Roman" w:hAnsi="Times New Roman" w:cs="Times New Roman"/>
          <w:sz w:val="28"/>
          <w:szCs w:val="28"/>
        </w:rPr>
        <w:t>Раздел I «Документы территориального пла</w:t>
      </w:r>
      <w:r w:rsidR="0032488D">
        <w:rPr>
          <w:rFonts w:ascii="Times New Roman" w:hAnsi="Times New Roman" w:cs="Times New Roman"/>
          <w:sz w:val="28"/>
          <w:szCs w:val="28"/>
        </w:rPr>
        <w:t>нирования Российской Федерации»</w:t>
      </w:r>
      <w:r w:rsidRPr="00F02AEC">
        <w:rPr>
          <w:rFonts w:ascii="Times New Roman" w:hAnsi="Times New Roman" w:cs="Times New Roman"/>
          <w:sz w:val="28"/>
          <w:szCs w:val="28"/>
        </w:rPr>
        <w:t xml:space="preserve"> содержит информацию в отношении земельных участков и объектов капитального строительства федерального значения, частично или полностью расположенных на территории Пермского края применительно к территории Пермского муниципального района (частей документа, относящихся к территории Пермского края предусмотренные пунктом 1 части 2 статьи 9, частью 4 статьи 10, пунктом 1 части 4 статьи 56 Градостроительного кодекса Российской</w:t>
      </w:r>
      <w:proofErr w:type="gramEnd"/>
      <w:r w:rsidRPr="00F0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AEC">
        <w:rPr>
          <w:rFonts w:ascii="Times New Roman" w:hAnsi="Times New Roman" w:cs="Times New Roman"/>
          <w:sz w:val="28"/>
          <w:szCs w:val="28"/>
        </w:rPr>
        <w:t>Федерации, Правилами ведения):</w:t>
      </w:r>
      <w:proofErr w:type="gramEnd"/>
    </w:p>
    <w:p w14:paraId="4C5EEFBF" w14:textId="77777777" w:rsidR="00D10081" w:rsidRPr="00F02AEC" w:rsidRDefault="00D1008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нормативный правовой акт об утверждении Схемы территориального планирования Российской Федерации;</w:t>
      </w:r>
    </w:p>
    <w:p w14:paraId="712059DD" w14:textId="77777777" w:rsidR="00D10081" w:rsidRPr="00F02AEC" w:rsidRDefault="00D1008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нормативный правовой акт о внесении изменений в Схему территориального планирования Российской Федерации;</w:t>
      </w:r>
    </w:p>
    <w:p w14:paraId="01245E36" w14:textId="77777777" w:rsidR="00D10081" w:rsidRPr="00F02AEC" w:rsidRDefault="00D1008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Российской Федерации, состоящие из положения о территориальном планировании и материалов по обоснованию, в текстовой форме и в виде карт.</w:t>
      </w:r>
    </w:p>
    <w:p w14:paraId="6B3EF8E2" w14:textId="310F42BD" w:rsidR="00D10081" w:rsidRPr="00F02AEC" w:rsidRDefault="00D1008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Раздел II «Документы территориального планирования Пермского края Российской Федерации» содержит документы территориального планирования субъекта Российской Федерации», утвержденные и действующие на территории Пермского края применительно к территории Пермского муниципального района (сведения, предусмотренные пунктом 2 части 2 статьи 9, статьей 14, пунктом 2 части 4 стать и 56 Градостроительного кодекса Российской Федерации, Правилами ведения):</w:t>
      </w:r>
    </w:p>
    <w:p w14:paraId="69DEE9F1" w14:textId="77777777" w:rsidR="00D10081" w:rsidRPr="00F02AEC" w:rsidRDefault="00D1008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нормативный правовой акт об утверждении Схемы территориального планирования субъекта Российской Федерации (Пермского края);</w:t>
      </w:r>
    </w:p>
    <w:p w14:paraId="27C1A0E3" w14:textId="77777777" w:rsidR="00D10081" w:rsidRPr="00F02AEC" w:rsidRDefault="00D1008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нормативный правовой акт о внесении изменений в Схему территориального планирования субъекта Российской Федерации (Пермского края);</w:t>
      </w:r>
    </w:p>
    <w:p w14:paraId="4A45F23D" w14:textId="684D4313" w:rsidR="00D10081" w:rsidRPr="00F02AEC" w:rsidRDefault="00D1008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lastRenderedPageBreak/>
        <w:t>документы территориального планирования субъекта Российской Федерации</w:t>
      </w:r>
      <w:r w:rsidR="000703E0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>(Пермского края), состоящие из положения о территориальном планировании</w:t>
      </w:r>
      <w:r w:rsidR="000703E0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>и материалов по обоснованию, в текстовой форме и в виде карт.</w:t>
      </w:r>
    </w:p>
    <w:p w14:paraId="64CAC1FD" w14:textId="225CF418" w:rsidR="005411B8" w:rsidRPr="00F02AEC" w:rsidRDefault="005411B8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 xml:space="preserve">Ведение вышеуказанных разделов осуществляется </w:t>
      </w:r>
      <w:r w:rsidR="009A543E" w:rsidRPr="00F02AEC">
        <w:rPr>
          <w:rFonts w:ascii="Times New Roman" w:hAnsi="Times New Roman" w:cs="Times New Roman"/>
          <w:sz w:val="28"/>
          <w:szCs w:val="28"/>
        </w:rPr>
        <w:t>органами, уполномоченными на ведение рабочей области госуда</w:t>
      </w:r>
      <w:r w:rsidR="0032488D">
        <w:rPr>
          <w:rFonts w:ascii="Times New Roman" w:hAnsi="Times New Roman" w:cs="Times New Roman"/>
          <w:sz w:val="28"/>
          <w:szCs w:val="28"/>
        </w:rPr>
        <w:t>рст</w:t>
      </w:r>
      <w:r w:rsidR="009A543E" w:rsidRPr="00F02AEC">
        <w:rPr>
          <w:rFonts w:ascii="Times New Roman" w:hAnsi="Times New Roman" w:cs="Times New Roman"/>
          <w:sz w:val="28"/>
          <w:szCs w:val="28"/>
        </w:rPr>
        <w:t>венного значения.</w:t>
      </w:r>
    </w:p>
    <w:p w14:paraId="24E21153" w14:textId="77D36517" w:rsidR="007800BA" w:rsidRPr="00F02AEC" w:rsidRDefault="007800BA" w:rsidP="0032488D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область </w:t>
      </w:r>
      <w:r w:rsidR="006B6BFD" w:rsidRPr="00F0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</w:t>
      </w:r>
      <w:r w:rsidRPr="00F02AE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9A543E" w:rsidRPr="00F02AEC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Pr="00F02AEC">
        <w:rPr>
          <w:rFonts w:ascii="Times New Roman" w:hAnsi="Times New Roman" w:cs="Times New Roman"/>
          <w:sz w:val="28"/>
          <w:szCs w:val="28"/>
        </w:rPr>
        <w:t>включает следующие 1</w:t>
      </w:r>
      <w:r w:rsidR="0061587D" w:rsidRPr="00F02AEC">
        <w:rPr>
          <w:rFonts w:ascii="Times New Roman" w:hAnsi="Times New Roman" w:cs="Times New Roman"/>
          <w:sz w:val="28"/>
          <w:szCs w:val="28"/>
        </w:rPr>
        <w:t>6</w:t>
      </w:r>
      <w:r w:rsidRPr="00F02AEC">
        <w:rPr>
          <w:rFonts w:ascii="Times New Roman" w:hAnsi="Times New Roman" w:cs="Times New Roman"/>
          <w:sz w:val="28"/>
          <w:szCs w:val="28"/>
        </w:rPr>
        <w:t xml:space="preserve"> разделов ИСОГД:</w:t>
      </w:r>
    </w:p>
    <w:p w14:paraId="658240A9" w14:textId="622E4C9A" w:rsidR="00936F9D" w:rsidRPr="00F02AEC" w:rsidRDefault="00936F9D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 xml:space="preserve">Раздел III «Документы территориального планирования муниципальных образований» содержит </w:t>
      </w:r>
      <w:r w:rsidR="00AC0885" w:rsidRPr="00F02AEC">
        <w:rPr>
          <w:rFonts w:ascii="Times New Roman" w:hAnsi="Times New Roman" w:cs="Times New Roman"/>
          <w:sz w:val="28"/>
          <w:szCs w:val="28"/>
        </w:rPr>
        <w:t xml:space="preserve">документы территориального планирования </w:t>
      </w:r>
      <w:r w:rsidR="0061587D" w:rsidRPr="00F02AEC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и сельских поселений, входящих в его состав </w:t>
      </w:r>
      <w:r w:rsidRPr="00F02AEC">
        <w:rPr>
          <w:rFonts w:ascii="Times New Roman" w:hAnsi="Times New Roman" w:cs="Times New Roman"/>
          <w:sz w:val="28"/>
          <w:szCs w:val="28"/>
        </w:rPr>
        <w:t>(сведения, предусмотренные</w:t>
      </w:r>
      <w:r w:rsidR="009E2A43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>пунктом</w:t>
      </w:r>
      <w:r w:rsidR="009E2A43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 xml:space="preserve">3 части 2 статьи 9, статьей 18 и 23, пунктом 3 части 4 статьи 56 </w:t>
      </w:r>
      <w:r w:rsidR="00CC0DAC" w:rsidRPr="00F02A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 xml:space="preserve">, </w:t>
      </w:r>
      <w:r w:rsidR="001B4C7E" w:rsidRPr="00F02AEC">
        <w:rPr>
          <w:rFonts w:ascii="Times New Roman" w:hAnsi="Times New Roman" w:cs="Times New Roman"/>
          <w:sz w:val="28"/>
          <w:szCs w:val="28"/>
        </w:rPr>
        <w:t xml:space="preserve">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 марта 2020 г. № 279 «Об информационном обеспечении градостроительной деятельности» </w:t>
      </w:r>
      <w:r w:rsidR="0032488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4C7E" w:rsidRPr="00F02AEC">
        <w:rPr>
          <w:rFonts w:ascii="Times New Roman" w:hAnsi="Times New Roman" w:cs="Times New Roman"/>
          <w:sz w:val="28"/>
          <w:szCs w:val="28"/>
        </w:rPr>
        <w:t>Правила ведения)</w:t>
      </w:r>
      <w:r w:rsidRPr="00F02AE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C453EF" w:rsidRPr="00F02AEC" w14:paraId="08B4DBE2" w14:textId="77777777" w:rsidTr="00666EB8"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B069" w14:textId="6761B9E9" w:rsidR="00C453EF" w:rsidRPr="00F02AEC" w:rsidRDefault="00C453EF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16D8E" w14:textId="70C03814" w:rsidR="00C453EF" w:rsidRPr="00F02AEC" w:rsidRDefault="00C453EF" w:rsidP="0032488D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Схема территориального планирования Пермского муниципального района</w:t>
            </w:r>
          </w:p>
        </w:tc>
      </w:tr>
      <w:tr w:rsidR="00C453EF" w:rsidRPr="00F02AEC" w14:paraId="40A7B552" w14:textId="77777777" w:rsidTr="00666EB8"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42F7E" w14:textId="06EFD513" w:rsidR="00C453EF" w:rsidRPr="00F02AEC" w:rsidRDefault="00C453EF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EA5B4" w14:textId="29EDACDF" w:rsidR="00C453EF" w:rsidRPr="00F02AEC" w:rsidRDefault="00C453EF" w:rsidP="0032488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Генеральный план (сельского поселения, входящего в состав Пермского муниципального района)</w:t>
            </w:r>
          </w:p>
        </w:tc>
      </w:tr>
    </w:tbl>
    <w:p w14:paraId="4FB07DD0" w14:textId="019A2929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Раздел IV «Нормативы градостроительного проектирования» содержит нормативы градостроительного проектирования</w:t>
      </w:r>
      <w:r w:rsidR="00DD2DE8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>(сведения, предусмотренные статьями 29.1 и 29.2, пунктами 4, 5 части 4 статьи 56</w:t>
      </w:r>
      <w:r w:rsidR="00206739" w:rsidRPr="00F02A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 xml:space="preserve">, </w:t>
      </w:r>
      <w:r w:rsidR="00756A38" w:rsidRPr="00F02AEC">
        <w:rPr>
          <w:rFonts w:ascii="Times New Roman" w:hAnsi="Times New Roman" w:cs="Times New Roman"/>
          <w:sz w:val="28"/>
          <w:szCs w:val="28"/>
        </w:rPr>
        <w:t>П</w:t>
      </w:r>
      <w:r w:rsidRPr="00F02AEC">
        <w:rPr>
          <w:rFonts w:ascii="Times New Roman" w:hAnsi="Times New Roman" w:cs="Times New Roman"/>
          <w:sz w:val="28"/>
          <w:szCs w:val="28"/>
        </w:rPr>
        <w:t xml:space="preserve">равилами ведения):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C453EF" w:rsidRPr="00F02AEC" w14:paraId="0E075B06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58B" w14:textId="7C4FD392" w:rsidR="00C453EF" w:rsidRPr="00F02AEC" w:rsidRDefault="00C453EF" w:rsidP="0032488D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B01E" w14:textId="1BA3F860" w:rsidR="00C453EF" w:rsidRPr="00F02AEC" w:rsidRDefault="00C453EF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Нормативы градостроительного проектирования (сельского поселения, входящего в состав Пермского муниципального района)</w:t>
            </w:r>
          </w:p>
        </w:tc>
      </w:tr>
      <w:tr w:rsidR="00C453EF" w:rsidRPr="00F02AEC" w14:paraId="41A8C0C4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CC7" w14:textId="44B1915B" w:rsidR="00C453EF" w:rsidRPr="00F02AEC" w:rsidRDefault="00C453EF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1F97" w14:textId="19D3610A" w:rsidR="00C453EF" w:rsidRPr="00F02AEC" w:rsidRDefault="00C453EF" w:rsidP="0032488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Местные нормативы градостроительного проектирования Пермского муниципального района</w:t>
            </w:r>
          </w:p>
        </w:tc>
      </w:tr>
    </w:tbl>
    <w:p w14:paraId="46DEA58E" w14:textId="323F21D1" w:rsidR="00756A38" w:rsidRPr="00F02AEC" w:rsidRDefault="00756A38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 xml:space="preserve">Раздел V «Градостроительное зонирование» </w:t>
      </w:r>
      <w:r w:rsidR="00580246" w:rsidRPr="00F02AEC">
        <w:rPr>
          <w:rFonts w:ascii="Times New Roman" w:hAnsi="Times New Roman" w:cs="Times New Roman"/>
          <w:sz w:val="28"/>
          <w:szCs w:val="28"/>
        </w:rPr>
        <w:t>содержит документы по Правилам землепользования и застройки, утвержденные муниципальными образованиями</w:t>
      </w:r>
      <w:r w:rsidR="00E8261A" w:rsidRPr="00F02AEC">
        <w:rPr>
          <w:rFonts w:ascii="Times New Roman" w:hAnsi="Times New Roman" w:cs="Times New Roman"/>
          <w:sz w:val="28"/>
          <w:szCs w:val="28"/>
        </w:rPr>
        <w:t xml:space="preserve"> (для поселений, </w:t>
      </w:r>
      <w:r w:rsidR="006C3738" w:rsidRPr="00F02AEC">
        <w:rPr>
          <w:rFonts w:ascii="Times New Roman" w:hAnsi="Times New Roman" w:cs="Times New Roman"/>
          <w:sz w:val="28"/>
          <w:szCs w:val="28"/>
        </w:rPr>
        <w:t>го</w:t>
      </w:r>
      <w:r w:rsidR="003D7253" w:rsidRPr="00F02AEC">
        <w:rPr>
          <w:rFonts w:ascii="Times New Roman" w:hAnsi="Times New Roman" w:cs="Times New Roman"/>
          <w:sz w:val="28"/>
          <w:szCs w:val="28"/>
        </w:rPr>
        <w:t>р</w:t>
      </w:r>
      <w:r w:rsidR="006C3738" w:rsidRPr="00F02AEC">
        <w:rPr>
          <w:rFonts w:ascii="Times New Roman" w:hAnsi="Times New Roman" w:cs="Times New Roman"/>
          <w:sz w:val="28"/>
          <w:szCs w:val="28"/>
        </w:rPr>
        <w:t>одских округов</w:t>
      </w:r>
      <w:r w:rsidR="006C3738" w:rsidRPr="00F02AEC">
        <w:rPr>
          <w:rFonts w:ascii="Times New Roman" w:hAnsi="Times New Roman" w:cs="Times New Roman"/>
          <w:i/>
          <w:sz w:val="28"/>
          <w:szCs w:val="28"/>
        </w:rPr>
        <w:t>)</w:t>
      </w:r>
      <w:r w:rsidR="00E8261A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="00580246" w:rsidRPr="00F02AEC">
        <w:rPr>
          <w:rFonts w:ascii="Times New Roman" w:hAnsi="Times New Roman" w:cs="Times New Roman"/>
          <w:sz w:val="28"/>
          <w:szCs w:val="28"/>
        </w:rPr>
        <w:t>Пермского края (сведения, предусмотренные частью 2 статьи 30, частью 1 статьи 31 , пунктом 6 части 4 статьи 56</w:t>
      </w:r>
      <w:r w:rsidR="00206739" w:rsidRPr="00F02A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580246" w:rsidRPr="00F02AEC">
        <w:rPr>
          <w:rFonts w:ascii="Times New Roman" w:hAnsi="Times New Roman" w:cs="Times New Roman"/>
          <w:sz w:val="28"/>
          <w:szCs w:val="28"/>
        </w:rPr>
        <w:t>, Правилами</w:t>
      </w:r>
      <w:r w:rsidR="00AD4ECC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="00580246" w:rsidRPr="00F02AEC">
        <w:rPr>
          <w:rFonts w:ascii="Times New Roman" w:hAnsi="Times New Roman" w:cs="Times New Roman"/>
          <w:sz w:val="28"/>
          <w:szCs w:val="28"/>
        </w:rPr>
        <w:t>ведения):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C6092A" w:rsidRPr="00F02AEC" w14:paraId="610375E9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3FF" w14:textId="41DABD9A" w:rsidR="00C6092A" w:rsidRPr="00F02AEC" w:rsidRDefault="00C6092A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8F1DD" w14:textId="4E02AED5" w:rsidR="00C6092A" w:rsidRPr="00F02AEC" w:rsidRDefault="00C6092A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  <w:r w:rsidR="00E8662A" w:rsidRPr="00F02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2A"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(сельского поселения, входящего в состав Пермского муниципального района)</w:t>
            </w:r>
          </w:p>
        </w:tc>
      </w:tr>
    </w:tbl>
    <w:p w14:paraId="6F4B5B3B" w14:textId="19399D71" w:rsidR="00933597" w:rsidRPr="00F02AEC" w:rsidRDefault="00322746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EC">
        <w:rPr>
          <w:rFonts w:ascii="Times New Roman" w:hAnsi="Times New Roman" w:cs="Times New Roman"/>
          <w:sz w:val="28"/>
          <w:szCs w:val="28"/>
        </w:rPr>
        <w:t>Раздел VI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>«Правила благоустройства</w:t>
      </w:r>
      <w:r w:rsidR="00252E81" w:rsidRPr="00F02AEC">
        <w:rPr>
          <w:rFonts w:ascii="Times New Roman" w:hAnsi="Times New Roman" w:cs="Times New Roman"/>
          <w:sz w:val="28"/>
          <w:szCs w:val="28"/>
        </w:rPr>
        <w:t xml:space="preserve"> территории» </w:t>
      </w:r>
      <w:r w:rsidR="00546C06" w:rsidRPr="00F02AEC">
        <w:rPr>
          <w:rFonts w:ascii="Times New Roman" w:hAnsi="Times New Roman" w:cs="Times New Roman"/>
          <w:sz w:val="28"/>
          <w:szCs w:val="28"/>
        </w:rPr>
        <w:t>включа</w:t>
      </w:r>
      <w:r w:rsidR="00666EB8">
        <w:rPr>
          <w:rFonts w:ascii="Times New Roman" w:hAnsi="Times New Roman" w:cs="Times New Roman"/>
          <w:sz w:val="28"/>
          <w:szCs w:val="28"/>
        </w:rPr>
        <w:t>е</w:t>
      </w:r>
      <w:r w:rsidR="00546C06" w:rsidRPr="00F02AEC">
        <w:rPr>
          <w:rFonts w:ascii="Times New Roman" w:hAnsi="Times New Roman" w:cs="Times New Roman"/>
          <w:sz w:val="28"/>
          <w:szCs w:val="28"/>
        </w:rPr>
        <w:t xml:space="preserve">т информацию </w:t>
      </w:r>
      <w:r w:rsidR="00252E81" w:rsidRPr="00F02AEC">
        <w:rPr>
          <w:rFonts w:ascii="Times New Roman" w:hAnsi="Times New Roman" w:cs="Times New Roman"/>
          <w:sz w:val="28"/>
          <w:szCs w:val="28"/>
        </w:rPr>
        <w:t>по осущес</w:t>
      </w:r>
      <w:r w:rsidR="007256F5" w:rsidRPr="00F02AEC">
        <w:rPr>
          <w:rFonts w:ascii="Times New Roman" w:hAnsi="Times New Roman" w:cs="Times New Roman"/>
          <w:sz w:val="28"/>
          <w:szCs w:val="28"/>
        </w:rPr>
        <w:t>т</w:t>
      </w:r>
      <w:r w:rsidR="00252E81" w:rsidRPr="00F02AEC">
        <w:rPr>
          <w:rFonts w:ascii="Times New Roman" w:hAnsi="Times New Roman" w:cs="Times New Roman"/>
          <w:sz w:val="28"/>
          <w:szCs w:val="28"/>
        </w:rPr>
        <w:t>влению организации благоустройства территории в соо</w:t>
      </w:r>
      <w:r w:rsidR="00546C06" w:rsidRPr="00F02AEC">
        <w:rPr>
          <w:rFonts w:ascii="Times New Roman" w:hAnsi="Times New Roman" w:cs="Times New Roman"/>
          <w:sz w:val="28"/>
          <w:szCs w:val="28"/>
        </w:rPr>
        <w:t>тве</w:t>
      </w:r>
      <w:r w:rsidR="00E964F9" w:rsidRPr="00F02AEC">
        <w:rPr>
          <w:rFonts w:ascii="Times New Roman" w:hAnsi="Times New Roman" w:cs="Times New Roman"/>
          <w:sz w:val="28"/>
          <w:szCs w:val="28"/>
        </w:rPr>
        <w:t>т</w:t>
      </w:r>
      <w:r w:rsidR="00546C06" w:rsidRPr="00F02AEC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546C06" w:rsidRPr="00F02AEC">
        <w:rPr>
          <w:rFonts w:ascii="Times New Roman" w:hAnsi="Times New Roman" w:cs="Times New Roman"/>
          <w:sz w:val="28"/>
          <w:szCs w:val="28"/>
        </w:rPr>
        <w:lastRenderedPageBreak/>
        <w:t>указанными правилами, утвержденными поселениями</w:t>
      </w:r>
      <w:r w:rsidR="00666EB8">
        <w:rPr>
          <w:rFonts w:ascii="Times New Roman" w:hAnsi="Times New Roman" w:cs="Times New Roman"/>
          <w:sz w:val="28"/>
          <w:szCs w:val="28"/>
        </w:rPr>
        <w:t> </w:t>
      </w:r>
      <w:r w:rsidR="00546C06" w:rsidRPr="00F02AEC">
        <w:rPr>
          <w:rFonts w:ascii="Times New Roman" w:hAnsi="Times New Roman" w:cs="Times New Roman"/>
          <w:sz w:val="28"/>
          <w:szCs w:val="28"/>
        </w:rPr>
        <w:t>/</w:t>
      </w:r>
      <w:r w:rsidR="00666EB8">
        <w:rPr>
          <w:rFonts w:ascii="Times New Roman" w:hAnsi="Times New Roman" w:cs="Times New Roman"/>
          <w:sz w:val="28"/>
          <w:szCs w:val="28"/>
        </w:rPr>
        <w:t> </w:t>
      </w:r>
      <w:r w:rsidR="00546C06" w:rsidRPr="00F02AEC">
        <w:rPr>
          <w:rFonts w:ascii="Times New Roman" w:hAnsi="Times New Roman" w:cs="Times New Roman"/>
          <w:sz w:val="28"/>
          <w:szCs w:val="28"/>
        </w:rPr>
        <w:t>муниципальными округами (сведения, предусмотренные пунктом 7 части 4 статьи 56, пунктом 19 части</w:t>
      </w:r>
      <w:r w:rsidR="00731053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="00546C06" w:rsidRPr="00F02AEC">
        <w:rPr>
          <w:rFonts w:ascii="Times New Roman" w:hAnsi="Times New Roman" w:cs="Times New Roman"/>
          <w:sz w:val="28"/>
          <w:szCs w:val="28"/>
        </w:rPr>
        <w:t>1 статьи 14</w:t>
      </w:r>
      <w:r w:rsidR="00206739" w:rsidRPr="00F02A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546C06" w:rsidRPr="00F02AEC">
        <w:rPr>
          <w:rFonts w:ascii="Times New Roman" w:hAnsi="Times New Roman" w:cs="Times New Roman"/>
          <w:sz w:val="28"/>
          <w:szCs w:val="28"/>
        </w:rPr>
        <w:t>, пунктом 25 части</w:t>
      </w:r>
      <w:r w:rsidR="00DD0983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="00546C06" w:rsidRPr="00F02AEC">
        <w:rPr>
          <w:rFonts w:ascii="Times New Roman" w:hAnsi="Times New Roman" w:cs="Times New Roman"/>
          <w:sz w:val="28"/>
          <w:szCs w:val="28"/>
        </w:rPr>
        <w:t>1 статьи 16</w:t>
      </w:r>
      <w:r w:rsidR="001B4C7E" w:rsidRPr="00F02AEC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DD0983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="001B4C7E" w:rsidRPr="00F02AEC">
        <w:rPr>
          <w:rFonts w:ascii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</w:t>
      </w:r>
      <w:proofErr w:type="gramEnd"/>
      <w:r w:rsidR="001B4C7E" w:rsidRPr="00F0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C7E" w:rsidRPr="00F02AE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46C06" w:rsidRPr="00F02AEC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C6092A" w:rsidRPr="00F02AEC" w14:paraId="31F249D8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940" w14:textId="34225774" w:rsidR="00C6092A" w:rsidRPr="00F02AEC" w:rsidRDefault="00C6092A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6A41A" w14:textId="2EB51A70" w:rsidR="00C6092A" w:rsidRPr="00F02AEC" w:rsidRDefault="00C453EF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территории (сельского поселения, входящего в состав Пермского муниципального района)</w:t>
            </w:r>
          </w:p>
        </w:tc>
      </w:tr>
    </w:tbl>
    <w:p w14:paraId="390C2714" w14:textId="302A4128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 xml:space="preserve">Раздел VII «Планировка территории» содержит документы по планировке территории, утвержденные </w:t>
      </w:r>
      <w:r w:rsidR="00734784" w:rsidRPr="00F02AEC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F02AEC">
        <w:rPr>
          <w:rFonts w:ascii="Times New Roman" w:hAnsi="Times New Roman" w:cs="Times New Roman"/>
          <w:sz w:val="28"/>
          <w:szCs w:val="28"/>
        </w:rPr>
        <w:t>Пермского края (сведения, предусмотренные частями 2, 3 статьи 42, ча</w:t>
      </w:r>
      <w:r w:rsidR="00666EB8">
        <w:rPr>
          <w:rFonts w:ascii="Times New Roman" w:hAnsi="Times New Roman" w:cs="Times New Roman"/>
          <w:sz w:val="28"/>
          <w:szCs w:val="28"/>
        </w:rPr>
        <w:t>стями 3, 4 статьи 43, частями 2–5.2, 18–</w:t>
      </w:r>
      <w:r w:rsidRPr="00F02AEC">
        <w:rPr>
          <w:rFonts w:ascii="Times New Roman" w:hAnsi="Times New Roman" w:cs="Times New Roman"/>
          <w:sz w:val="28"/>
          <w:szCs w:val="28"/>
        </w:rPr>
        <w:t xml:space="preserve">20 статьи 45, пунктами 8 и 9 части 4 статьи 56 </w:t>
      </w:r>
      <w:r w:rsidR="00206739" w:rsidRPr="00F02A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 xml:space="preserve">, </w:t>
      </w:r>
      <w:r w:rsidR="00481C66" w:rsidRPr="00F02AEC">
        <w:rPr>
          <w:rFonts w:ascii="Times New Roman" w:hAnsi="Times New Roman" w:cs="Times New Roman"/>
          <w:sz w:val="28"/>
          <w:szCs w:val="28"/>
        </w:rPr>
        <w:t>П</w:t>
      </w:r>
      <w:r w:rsidRPr="00F02AEC">
        <w:rPr>
          <w:rFonts w:ascii="Times New Roman" w:hAnsi="Times New Roman" w:cs="Times New Roman"/>
          <w:sz w:val="28"/>
          <w:szCs w:val="28"/>
        </w:rPr>
        <w:t>равилами ведения):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DD0983" w:rsidRPr="00F02AEC" w14:paraId="6C49EBBE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115" w14:textId="224F81CF" w:rsidR="00DD0983" w:rsidRPr="00F02AEC" w:rsidRDefault="00C453EF" w:rsidP="0032488D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7D6D7" w14:textId="77777777" w:rsidR="00DD0983" w:rsidRPr="00F02AEC" w:rsidRDefault="00DD0983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Проект планировки территории</w:t>
            </w:r>
          </w:p>
        </w:tc>
      </w:tr>
      <w:tr w:rsidR="00DD0983" w:rsidRPr="00F02AEC" w14:paraId="12DBD81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634" w14:textId="5B40C5A7" w:rsidR="00DD0983" w:rsidRPr="00F02AEC" w:rsidRDefault="00C453EF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FEFC" w14:textId="77777777" w:rsidR="00DD0983" w:rsidRPr="00F02AEC" w:rsidRDefault="00DD0983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Проект межевания территории</w:t>
            </w:r>
          </w:p>
        </w:tc>
      </w:tr>
    </w:tbl>
    <w:p w14:paraId="73D2728E" w14:textId="1E443FA3" w:rsidR="007800BA" w:rsidRPr="00F02AEC" w:rsidRDefault="000A7541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Раздел</w:t>
      </w:r>
      <w:r w:rsidR="007800BA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="007800BA" w:rsidRPr="00F02AE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800BA" w:rsidRPr="00F02AEC">
        <w:rPr>
          <w:rFonts w:ascii="Times New Roman" w:hAnsi="Times New Roman" w:cs="Times New Roman"/>
          <w:sz w:val="28"/>
          <w:szCs w:val="28"/>
        </w:rPr>
        <w:t xml:space="preserve"> «Инженерные изыскания» содержит сведения, материалы по результатам инженерных изысканий на земельные участки и территории </w:t>
      </w:r>
      <w:r w:rsidR="00E8261A" w:rsidRPr="00F02A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00BA" w:rsidRPr="00F02AEC">
        <w:rPr>
          <w:rFonts w:ascii="Times New Roman" w:hAnsi="Times New Roman" w:cs="Times New Roman"/>
          <w:sz w:val="28"/>
          <w:szCs w:val="28"/>
        </w:rPr>
        <w:t>Пермского края, выполненные для объектов регионального значения (предусмотренные статьей 41.2, пунктом 10 части 4 статьи 56</w:t>
      </w:r>
      <w:r w:rsidR="00206739" w:rsidRPr="00F02A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7800BA" w:rsidRPr="00F02AEC">
        <w:rPr>
          <w:rFonts w:ascii="Times New Roman" w:hAnsi="Times New Roman" w:cs="Times New Roman"/>
          <w:sz w:val="28"/>
          <w:szCs w:val="28"/>
        </w:rPr>
        <w:t xml:space="preserve">, </w:t>
      </w:r>
      <w:r w:rsidR="004C1484" w:rsidRPr="00F02AEC">
        <w:rPr>
          <w:rFonts w:ascii="Times New Roman" w:hAnsi="Times New Roman" w:cs="Times New Roman"/>
          <w:sz w:val="28"/>
          <w:szCs w:val="28"/>
        </w:rPr>
        <w:t>П</w:t>
      </w:r>
      <w:r w:rsidR="007800BA" w:rsidRPr="00F02AEC">
        <w:rPr>
          <w:rFonts w:ascii="Times New Roman" w:hAnsi="Times New Roman" w:cs="Times New Roman"/>
          <w:sz w:val="28"/>
          <w:szCs w:val="28"/>
        </w:rPr>
        <w:t>равилами ведения):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EA0466" w:rsidRPr="00F02AEC" w14:paraId="73DB7D1D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0A6" w14:textId="35961408" w:rsidR="00EA0466" w:rsidRPr="00F02AEC" w:rsidRDefault="00C453EF" w:rsidP="0032488D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FD8C4" w14:textId="60C8AB7B" w:rsidR="00EA0466" w:rsidRPr="00F02AEC" w:rsidRDefault="00C453EF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Материалы и результаты инженерных изысканий</w:t>
            </w:r>
          </w:p>
        </w:tc>
      </w:tr>
    </w:tbl>
    <w:p w14:paraId="66F38222" w14:textId="6E1678BD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E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02AE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2AEC">
        <w:rPr>
          <w:rFonts w:ascii="Times New Roman" w:hAnsi="Times New Roman" w:cs="Times New Roman"/>
          <w:sz w:val="28"/>
          <w:szCs w:val="28"/>
        </w:rPr>
        <w:t xml:space="preserve"> «Искусственные земельные участки» содержит сведения</w:t>
      </w:r>
      <w:r w:rsidR="00666EB8">
        <w:rPr>
          <w:rFonts w:ascii="Times New Roman" w:hAnsi="Times New Roman" w:cs="Times New Roman"/>
          <w:sz w:val="28"/>
          <w:szCs w:val="28"/>
        </w:rPr>
        <w:t>,</w:t>
      </w:r>
      <w:r w:rsidRPr="00F02AEC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 xml:space="preserve">и материалы об образуемых для нужд </w:t>
      </w:r>
      <w:r w:rsidR="00E2020E" w:rsidRPr="00F02AEC">
        <w:rPr>
          <w:rFonts w:ascii="Times New Roman" w:hAnsi="Times New Roman" w:cs="Times New Roman"/>
          <w:sz w:val="28"/>
          <w:szCs w:val="28"/>
        </w:rPr>
        <w:t>регионального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="00E2020E" w:rsidRPr="00F02AEC">
        <w:rPr>
          <w:rFonts w:ascii="Times New Roman" w:hAnsi="Times New Roman" w:cs="Times New Roman"/>
          <w:sz w:val="28"/>
          <w:szCs w:val="28"/>
        </w:rPr>
        <w:t>/</w:t>
      </w:r>
      <w:r w:rsidR="00D010E5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="00E2020E" w:rsidRPr="00F02AEC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F02AEC">
        <w:rPr>
          <w:rFonts w:ascii="Times New Roman" w:hAnsi="Times New Roman" w:cs="Times New Roman"/>
          <w:sz w:val="28"/>
          <w:szCs w:val="28"/>
        </w:rPr>
        <w:t xml:space="preserve"> искусственных земельных участках на территории </w:t>
      </w:r>
      <w:r w:rsidR="00E8261A" w:rsidRPr="00F02A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02AEC">
        <w:rPr>
          <w:rFonts w:ascii="Times New Roman" w:hAnsi="Times New Roman" w:cs="Times New Roman"/>
          <w:sz w:val="28"/>
          <w:szCs w:val="28"/>
        </w:rPr>
        <w:t xml:space="preserve">Пермского края (предусмотренные пунктом 11 части 4 статьи 56 </w:t>
      </w:r>
      <w:r w:rsidR="00206739" w:rsidRPr="00F02A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>, частью 2 статьи 5, частью 2 статьи 11, частью 3 статьи 12 Федерального закона от 19</w:t>
      </w:r>
      <w:r w:rsidR="0024741E" w:rsidRPr="00F02AE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02AEC">
        <w:rPr>
          <w:rFonts w:ascii="Times New Roman" w:hAnsi="Times New Roman" w:cs="Times New Roman"/>
          <w:sz w:val="28"/>
          <w:szCs w:val="28"/>
        </w:rPr>
        <w:t>2011</w:t>
      </w:r>
      <w:r w:rsidR="0024741E" w:rsidRPr="00F02AEC">
        <w:rPr>
          <w:rFonts w:ascii="Times New Roman" w:hAnsi="Times New Roman" w:cs="Times New Roman"/>
          <w:sz w:val="28"/>
          <w:szCs w:val="28"/>
        </w:rPr>
        <w:t xml:space="preserve"> г</w:t>
      </w:r>
      <w:r w:rsidR="005C0390" w:rsidRPr="00F02AEC">
        <w:rPr>
          <w:rFonts w:ascii="Times New Roman" w:hAnsi="Times New Roman" w:cs="Times New Roman"/>
          <w:sz w:val="28"/>
          <w:szCs w:val="28"/>
        </w:rPr>
        <w:t>. №</w:t>
      </w:r>
      <w:r w:rsidRPr="00F02AEC">
        <w:rPr>
          <w:rFonts w:ascii="Times New Roman" w:hAnsi="Times New Roman" w:cs="Times New Roman"/>
          <w:sz w:val="28"/>
          <w:szCs w:val="28"/>
        </w:rPr>
        <w:t xml:space="preserve"> 246-ФЗ «Об искусственных земельных</w:t>
      </w:r>
      <w:proofErr w:type="gramEnd"/>
      <w:r w:rsidRPr="00F0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AEC">
        <w:rPr>
          <w:rFonts w:ascii="Times New Roman" w:hAnsi="Times New Roman" w:cs="Times New Roman"/>
          <w:sz w:val="28"/>
          <w:szCs w:val="28"/>
        </w:rPr>
        <w:t>участках, созданных на водных объектах, находящихся в федеральной собственности, и о внесении изменений в отдельные законодательные акты Российско</w:t>
      </w:r>
      <w:r w:rsidR="004C1484" w:rsidRPr="00F02AEC">
        <w:rPr>
          <w:rFonts w:ascii="Times New Roman" w:hAnsi="Times New Roman" w:cs="Times New Roman"/>
          <w:sz w:val="28"/>
          <w:szCs w:val="28"/>
        </w:rPr>
        <w:t>й Федерации», Правилами ведения</w:t>
      </w:r>
      <w:r w:rsidRPr="00F02AEC">
        <w:rPr>
          <w:rFonts w:ascii="Times New Roman" w:hAnsi="Times New Roman" w:cs="Times New Roman"/>
          <w:sz w:val="28"/>
          <w:szCs w:val="28"/>
        </w:rPr>
        <w:t>)</w:t>
      </w:r>
      <w:r w:rsidR="005C495A" w:rsidRPr="00F02AEC">
        <w:rPr>
          <w:rFonts w:ascii="Times New Roman" w:hAnsi="Times New Roman" w:cs="Times New Roman"/>
          <w:sz w:val="28"/>
          <w:szCs w:val="28"/>
        </w:rPr>
        <w:t>:</w:t>
      </w:r>
      <w:r w:rsidRPr="00F0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5B7FFD" w:rsidRPr="00F02AEC" w14:paraId="1919E44F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252" w14:textId="4F0A738D" w:rsidR="005B7FFD" w:rsidRPr="00F02AEC" w:rsidRDefault="00C453EF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7199" w14:textId="77777777" w:rsidR="005B7FFD" w:rsidRPr="00F02AEC" w:rsidRDefault="005B7FFD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Разрешение на создание искусственного земельного участка </w:t>
            </w:r>
          </w:p>
        </w:tc>
      </w:tr>
      <w:tr w:rsidR="005B7FFD" w:rsidRPr="00F02AEC" w14:paraId="753BA789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918" w14:textId="16C73A56" w:rsidR="005B7FFD" w:rsidRPr="00F02AEC" w:rsidRDefault="00C453EF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5527" w14:textId="77777777" w:rsidR="005B7FFD" w:rsidRPr="00F02AEC" w:rsidRDefault="005B7FFD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Разрешение на проведение работ по созданию искусственного земельного участка</w:t>
            </w:r>
          </w:p>
        </w:tc>
      </w:tr>
      <w:tr w:rsidR="005B7FFD" w:rsidRPr="00F02AEC" w14:paraId="3A588DB5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46F" w14:textId="02549A36" w:rsidR="005B7FFD" w:rsidRPr="00F02AEC" w:rsidRDefault="00C453EF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224D" w14:textId="28C2D41C" w:rsidR="005B7FFD" w:rsidRPr="00F02AEC" w:rsidRDefault="005B7FFD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Разрешение на ввод искусственно созданного земельного участка в эксплуатацию</w:t>
            </w:r>
          </w:p>
        </w:tc>
      </w:tr>
    </w:tbl>
    <w:p w14:paraId="261C7B6A" w14:textId="27E9C56F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E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02A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2AEC">
        <w:rPr>
          <w:rFonts w:ascii="Times New Roman" w:hAnsi="Times New Roman" w:cs="Times New Roman"/>
          <w:sz w:val="28"/>
          <w:szCs w:val="28"/>
        </w:rPr>
        <w:t xml:space="preserve"> «Зоны с особыми условиями использования территории» содержит сведения и сопутствующие документы о зонах с особыми условиями использования, установленных от земельных участков и объектов капитального </w:t>
      </w:r>
      <w:r w:rsidRPr="00F02AEC">
        <w:rPr>
          <w:rFonts w:ascii="Times New Roman" w:hAnsi="Times New Roman" w:cs="Times New Roman"/>
          <w:sz w:val="28"/>
          <w:szCs w:val="28"/>
        </w:rPr>
        <w:lastRenderedPageBreak/>
        <w:t>строительства, частично или полностью</w:t>
      </w:r>
      <w:r w:rsidRPr="00F02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B04B01" w:rsidRPr="00F02A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4B01" w:rsidRPr="00F02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 xml:space="preserve">Пермского края (предусмотренные пунктом 12 части 4 статьи 56 </w:t>
      </w:r>
      <w:r w:rsidR="00397FEA" w:rsidRPr="00F02AEC">
        <w:rPr>
          <w:rFonts w:ascii="Times New Roman" w:hAnsi="Times New Roman" w:cs="Times New Roman"/>
          <w:sz w:val="28"/>
          <w:szCs w:val="28"/>
        </w:rPr>
        <w:t>Гра</w:t>
      </w:r>
      <w:r w:rsidR="005C0390" w:rsidRPr="00F02AEC">
        <w:rPr>
          <w:rFonts w:ascii="Times New Roman" w:hAnsi="Times New Roman" w:cs="Times New Roman"/>
          <w:sz w:val="28"/>
          <w:szCs w:val="28"/>
        </w:rPr>
        <w:t>д</w:t>
      </w:r>
      <w:r w:rsidR="00397FEA" w:rsidRPr="00F02AEC">
        <w:rPr>
          <w:rFonts w:ascii="Times New Roman" w:hAnsi="Times New Roman" w:cs="Times New Roman"/>
          <w:sz w:val="28"/>
          <w:szCs w:val="28"/>
        </w:rPr>
        <w:t>остроительного кодекса Российской Федера</w:t>
      </w:r>
      <w:r w:rsidR="005C0390" w:rsidRPr="00F02AEC">
        <w:rPr>
          <w:rFonts w:ascii="Times New Roman" w:hAnsi="Times New Roman" w:cs="Times New Roman"/>
          <w:sz w:val="28"/>
          <w:szCs w:val="28"/>
        </w:rPr>
        <w:t>ц</w:t>
      </w:r>
      <w:r w:rsidR="00397FEA" w:rsidRPr="00F02AEC">
        <w:rPr>
          <w:rFonts w:ascii="Times New Roman" w:hAnsi="Times New Roman" w:cs="Times New Roman"/>
          <w:sz w:val="28"/>
          <w:szCs w:val="28"/>
        </w:rPr>
        <w:t>ии</w:t>
      </w:r>
      <w:r w:rsidRPr="00F02AEC">
        <w:rPr>
          <w:rFonts w:ascii="Times New Roman" w:hAnsi="Times New Roman" w:cs="Times New Roman"/>
          <w:sz w:val="28"/>
          <w:szCs w:val="28"/>
        </w:rPr>
        <w:t>, пунктом 1 статьи 106 Земельного кодекса Российской Федерации, частями 8, 9</w:t>
      </w:r>
      <w:r w:rsidR="00731053" w:rsidRPr="00F02AEC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AEC">
        <w:rPr>
          <w:rFonts w:ascii="Times New Roman" w:hAnsi="Times New Roman" w:cs="Times New Roman"/>
          <w:sz w:val="28"/>
          <w:szCs w:val="28"/>
        </w:rPr>
        <w:t>16 статьи 26 Федерального закона от 3 августа 2018 г.</w:t>
      </w:r>
      <w:r w:rsidR="005C0390" w:rsidRPr="00F02AEC">
        <w:rPr>
          <w:rFonts w:ascii="Times New Roman" w:hAnsi="Times New Roman" w:cs="Times New Roman"/>
          <w:sz w:val="28"/>
          <w:szCs w:val="28"/>
        </w:rPr>
        <w:t xml:space="preserve"> № </w:t>
      </w:r>
      <w:r w:rsidRPr="00F02AEC">
        <w:rPr>
          <w:rFonts w:ascii="Times New Roman" w:hAnsi="Times New Roman" w:cs="Times New Roman"/>
          <w:sz w:val="28"/>
          <w:szCs w:val="28"/>
        </w:rPr>
        <w:t xml:space="preserve">342-ФЗ </w:t>
      </w:r>
      <w:r w:rsidR="005C0390" w:rsidRPr="00F02AEC">
        <w:rPr>
          <w:rFonts w:ascii="Times New Roman" w:hAnsi="Times New Roman" w:cs="Times New Roman"/>
          <w:sz w:val="28"/>
          <w:szCs w:val="28"/>
        </w:rPr>
        <w:t xml:space="preserve"> «</w:t>
      </w:r>
      <w:r w:rsidRPr="00F02AE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</w:t>
      </w:r>
      <w:r w:rsidR="005C0390" w:rsidRPr="00F02AEC">
        <w:rPr>
          <w:rFonts w:ascii="Times New Roman" w:hAnsi="Times New Roman" w:cs="Times New Roman"/>
          <w:sz w:val="28"/>
          <w:szCs w:val="28"/>
        </w:rPr>
        <w:t>»</w:t>
      </w:r>
      <w:r w:rsidRPr="00F02AEC">
        <w:rPr>
          <w:rFonts w:ascii="Times New Roman" w:hAnsi="Times New Roman" w:cs="Times New Roman"/>
          <w:sz w:val="28"/>
          <w:szCs w:val="28"/>
        </w:rPr>
        <w:t xml:space="preserve">, </w:t>
      </w:r>
      <w:r w:rsidR="00E46A50" w:rsidRPr="00F02AEC">
        <w:rPr>
          <w:rFonts w:ascii="Times New Roman" w:hAnsi="Times New Roman" w:cs="Times New Roman"/>
          <w:sz w:val="28"/>
          <w:szCs w:val="28"/>
        </w:rPr>
        <w:t>П</w:t>
      </w:r>
      <w:r w:rsidRPr="00F02AEC">
        <w:rPr>
          <w:rFonts w:ascii="Times New Roman" w:hAnsi="Times New Roman" w:cs="Times New Roman"/>
          <w:sz w:val="28"/>
          <w:szCs w:val="28"/>
        </w:rPr>
        <w:t>равилами ведения):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615DE8" w:rsidRPr="00F02AEC" w14:paraId="7774B1C6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8A0" w14:textId="5092D858" w:rsidR="00615DE8" w:rsidRPr="00F02AEC" w:rsidRDefault="00C453EF" w:rsidP="0032488D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515DE" w14:textId="77777777" w:rsidR="00615DE8" w:rsidRPr="00F02AEC" w:rsidRDefault="00615DE8" w:rsidP="0032488D">
            <w:pPr>
              <w:widowControl w:val="0"/>
              <w:spacing w:after="0" w:line="360" w:lineRule="exact"/>
              <w:jc w:val="both"/>
              <w:rPr>
                <w:rFonts w:ascii="Times New Roman" w:eastAsia="PT Serif" w:hAnsi="Times New Roman" w:cs="Times New Roman"/>
                <w:sz w:val="28"/>
                <w:szCs w:val="28"/>
                <w:highlight w:val="white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об установлении зоны с особыми условиями использования территории</w:t>
            </w:r>
          </w:p>
        </w:tc>
      </w:tr>
      <w:tr w:rsidR="00615DE8" w:rsidRPr="00F02AEC" w14:paraId="54CC88C4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C6D" w14:textId="2752E182" w:rsidR="00615DE8" w:rsidRPr="00F02AEC" w:rsidRDefault="00C453EF" w:rsidP="0032488D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73D6E" w14:textId="77777777" w:rsidR="00615DE8" w:rsidRPr="00F02AEC" w:rsidRDefault="00615DE8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существования зоны с особыми условиями использования территории</w:t>
            </w:r>
          </w:p>
        </w:tc>
      </w:tr>
    </w:tbl>
    <w:p w14:paraId="4B06576C" w14:textId="3911C543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EC">
        <w:rPr>
          <w:rFonts w:ascii="Times New Roman" w:hAnsi="Times New Roman" w:cs="Times New Roman"/>
          <w:sz w:val="28"/>
          <w:szCs w:val="28"/>
        </w:rPr>
        <w:t xml:space="preserve">Раздел XI «План наземных и подземных коммуникаций» содержит планы </w:t>
      </w:r>
      <w:r w:rsidR="00167AF6" w:rsidRPr="00F02A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02AEC">
        <w:rPr>
          <w:rFonts w:ascii="Times New Roman" w:hAnsi="Times New Roman" w:cs="Times New Roman"/>
          <w:sz w:val="28"/>
          <w:szCs w:val="28"/>
        </w:rPr>
        <w:t>и сопутствующие документы, в том числе пространственные данные о существующих и проектируемых сетях инженерно-технического обеспечения, на земельные участки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Pr="00F02AEC">
        <w:rPr>
          <w:rFonts w:ascii="Times New Roman" w:hAnsi="Times New Roman" w:cs="Times New Roman"/>
          <w:sz w:val="28"/>
          <w:szCs w:val="28"/>
        </w:rPr>
        <w:t xml:space="preserve">и территории Пермского края, выполненные для территорий, земельных участков, объектов </w:t>
      </w:r>
      <w:r w:rsidR="006307D8" w:rsidRPr="00F02AEC">
        <w:rPr>
          <w:rFonts w:ascii="Times New Roman" w:hAnsi="Times New Roman" w:cs="Times New Roman"/>
          <w:sz w:val="28"/>
          <w:szCs w:val="28"/>
        </w:rPr>
        <w:t xml:space="preserve">применительно к территории муниципального образования </w:t>
      </w:r>
      <w:r w:rsidRPr="00F02AEC">
        <w:rPr>
          <w:rFonts w:ascii="Times New Roman" w:hAnsi="Times New Roman" w:cs="Times New Roman"/>
          <w:sz w:val="28"/>
          <w:szCs w:val="28"/>
        </w:rPr>
        <w:t xml:space="preserve">(предусмотренные пунктом 14 части 4 статьи 56 </w:t>
      </w:r>
      <w:r w:rsidR="00206739" w:rsidRPr="00F02AE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F02AEC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7529C0" w:rsidRPr="00F02AE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F02AEC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337360" w:rsidRPr="00F02AEC" w14:paraId="6D52C9E9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C53" w14:textId="3014F970" w:rsidR="00337360" w:rsidRPr="00F02AEC" w:rsidRDefault="00C453EF" w:rsidP="0032488D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A626" w14:textId="77777777" w:rsidR="00337360" w:rsidRPr="00F02AEC" w:rsidRDefault="00337360" w:rsidP="0032488D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Материалы по надземным и подземным коммуникациям</w:t>
            </w:r>
          </w:p>
        </w:tc>
      </w:tr>
    </w:tbl>
    <w:p w14:paraId="424708A9" w14:textId="4261A335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Раздел XII «Резервирование земел</w:t>
      </w:r>
      <w:r w:rsidR="00666EB8">
        <w:rPr>
          <w:rFonts w:ascii="Times New Roman" w:hAnsi="Times New Roman" w:cs="Times New Roman"/>
          <w:sz w:val="28"/>
          <w:szCs w:val="28"/>
        </w:rPr>
        <w:t>ь и изъятие земельных участков»</w:t>
      </w:r>
      <w:r w:rsidRPr="00F02AEC">
        <w:rPr>
          <w:rFonts w:ascii="Times New Roman" w:hAnsi="Times New Roman" w:cs="Times New Roman"/>
          <w:sz w:val="28"/>
          <w:szCs w:val="28"/>
        </w:rPr>
        <w:t xml:space="preserve"> содержит документы на территории и земельные участки, подлежащие резервированию и изъятию для государственных нужд (предусмотренные пунктом 15 части 4 статьи 56 </w:t>
      </w:r>
      <w:r w:rsidR="003B26E9" w:rsidRPr="00F02A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>, статьями 56.1, 56.2 и 70.1 Земельного кодекса Российской Федерации, Правилами ведения</w:t>
      </w:r>
      <w:r w:rsidR="005C0390" w:rsidRPr="00F02AEC">
        <w:rPr>
          <w:rFonts w:ascii="Times New Roman" w:hAnsi="Times New Roman" w:cs="Times New Roman"/>
          <w:sz w:val="28"/>
          <w:szCs w:val="28"/>
        </w:rPr>
        <w:t>)</w:t>
      </w:r>
      <w:r w:rsidR="00167AF6" w:rsidRPr="00F02AEC">
        <w:rPr>
          <w:rFonts w:ascii="Times New Roman" w:hAnsi="Times New Roman" w:cs="Times New Roman"/>
          <w:sz w:val="28"/>
          <w:szCs w:val="28"/>
        </w:rPr>
        <w:t>:</w:t>
      </w:r>
      <w:r w:rsidR="007529C0" w:rsidRPr="00F02AE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337360" w:rsidRPr="00F02AEC" w14:paraId="3547721A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ADBF" w14:textId="5BED425B" w:rsidR="00337360" w:rsidRPr="00F02AEC" w:rsidRDefault="00C453EF" w:rsidP="0032488D">
            <w:pPr>
              <w:widowControl w:val="0"/>
              <w:spacing w:after="0" w:line="360" w:lineRule="exact"/>
              <w:ind w:hanging="93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861A9" w14:textId="77777777" w:rsidR="00337360" w:rsidRPr="00F02AEC" w:rsidRDefault="00337360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Решение об изъятии земельного участка для государственных нужд</w:t>
            </w:r>
          </w:p>
        </w:tc>
      </w:tr>
      <w:tr w:rsidR="00337360" w:rsidRPr="00F02AEC" w14:paraId="6552140F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3E5" w14:textId="77E59F77" w:rsidR="00337360" w:rsidRPr="00F02AEC" w:rsidRDefault="00C453EF" w:rsidP="0032488D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AB082" w14:textId="77777777" w:rsidR="00337360" w:rsidRPr="00F02AEC" w:rsidRDefault="00337360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Решение о резервировании земель для государственных нужд</w:t>
            </w:r>
          </w:p>
        </w:tc>
      </w:tr>
      <w:tr w:rsidR="00337360" w:rsidRPr="00F02AEC" w14:paraId="62CBF852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36E" w14:textId="205FDE2E" w:rsidR="00337360" w:rsidRPr="00F02AEC" w:rsidRDefault="00C453EF" w:rsidP="0032488D">
            <w:pPr>
              <w:widowControl w:val="0"/>
              <w:spacing w:after="0" w:line="360" w:lineRule="exact"/>
              <w:ind w:left="-93" w:right="-125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6CFBA" w14:textId="77777777" w:rsidR="00337360" w:rsidRPr="00F02AEC" w:rsidRDefault="00337360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Решение об изъятии земельного участка для муниципальных нужд</w:t>
            </w:r>
          </w:p>
        </w:tc>
      </w:tr>
      <w:tr w:rsidR="00337360" w:rsidRPr="00F02AEC" w14:paraId="67CBB1E4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541" w14:textId="22F80837" w:rsidR="00337360" w:rsidRPr="00F02AEC" w:rsidRDefault="00337360" w:rsidP="0032488D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1</w:t>
            </w:r>
            <w:r w:rsidR="00C453EF"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D74EE" w14:textId="77777777" w:rsidR="00337360" w:rsidRPr="00F02AEC" w:rsidRDefault="00337360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Решение о резервировании земель для муниципальных нужд</w:t>
            </w:r>
          </w:p>
        </w:tc>
      </w:tr>
    </w:tbl>
    <w:p w14:paraId="1F50486E" w14:textId="5A1914DF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Раздел XIII «Дела о застроенных или подлежащи</w:t>
      </w:r>
      <w:r w:rsidR="00666EB8">
        <w:rPr>
          <w:rFonts w:ascii="Times New Roman" w:hAnsi="Times New Roman" w:cs="Times New Roman"/>
          <w:sz w:val="28"/>
          <w:szCs w:val="28"/>
        </w:rPr>
        <w:t>х застройке земельных участках»</w:t>
      </w:r>
      <w:r w:rsidRPr="00F02AEC">
        <w:rPr>
          <w:rFonts w:ascii="Times New Roman" w:hAnsi="Times New Roman" w:cs="Times New Roman"/>
          <w:sz w:val="28"/>
          <w:szCs w:val="28"/>
        </w:rPr>
        <w:t xml:space="preserve"> содержит информацию (сведения, документы, материалы) об объектах капитального строительства, расположенных на территори</w:t>
      </w:r>
      <w:r w:rsidR="00DD2DE8" w:rsidRPr="00F02AEC">
        <w:rPr>
          <w:rFonts w:ascii="Times New Roman" w:hAnsi="Times New Roman" w:cs="Times New Roman"/>
          <w:sz w:val="28"/>
          <w:szCs w:val="28"/>
        </w:rPr>
        <w:t>и</w:t>
      </w:r>
      <w:r w:rsidRPr="00F02A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2DE8" w:rsidRPr="00F02AEC">
        <w:rPr>
          <w:rFonts w:ascii="Times New Roman" w:hAnsi="Times New Roman" w:cs="Times New Roman"/>
          <w:sz w:val="28"/>
          <w:szCs w:val="28"/>
        </w:rPr>
        <w:t xml:space="preserve">ого </w:t>
      </w:r>
      <w:r w:rsidRPr="00F02AEC">
        <w:rPr>
          <w:rFonts w:ascii="Times New Roman" w:hAnsi="Times New Roman" w:cs="Times New Roman"/>
          <w:sz w:val="28"/>
          <w:szCs w:val="28"/>
        </w:rPr>
        <w:t>образовани</w:t>
      </w:r>
      <w:r w:rsidR="00DD2DE8" w:rsidRPr="00F02AEC">
        <w:rPr>
          <w:rFonts w:ascii="Times New Roman" w:hAnsi="Times New Roman" w:cs="Times New Roman"/>
          <w:sz w:val="28"/>
          <w:szCs w:val="28"/>
        </w:rPr>
        <w:t>я</w:t>
      </w:r>
      <w:r w:rsidRPr="00F02AE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964F9" w:rsidRPr="00F02AEC">
        <w:rPr>
          <w:rFonts w:ascii="Times New Roman" w:hAnsi="Times New Roman" w:cs="Times New Roman"/>
          <w:sz w:val="28"/>
          <w:szCs w:val="28"/>
        </w:rPr>
        <w:t xml:space="preserve"> и </w:t>
      </w:r>
      <w:r w:rsidRPr="00F02AEC">
        <w:rPr>
          <w:rFonts w:ascii="Times New Roman" w:hAnsi="Times New Roman" w:cs="Times New Roman"/>
          <w:sz w:val="28"/>
          <w:szCs w:val="28"/>
        </w:rPr>
        <w:t>иных объектах, относящи</w:t>
      </w:r>
      <w:r w:rsidR="00E964F9" w:rsidRPr="00F02AEC">
        <w:rPr>
          <w:rFonts w:ascii="Times New Roman" w:hAnsi="Times New Roman" w:cs="Times New Roman"/>
          <w:sz w:val="28"/>
          <w:szCs w:val="28"/>
        </w:rPr>
        <w:t>х</w:t>
      </w:r>
      <w:r w:rsidRPr="00F02AEC">
        <w:rPr>
          <w:rFonts w:ascii="Times New Roman" w:hAnsi="Times New Roman" w:cs="Times New Roman"/>
          <w:sz w:val="28"/>
          <w:szCs w:val="28"/>
        </w:rPr>
        <w:t xml:space="preserve">ся к </w:t>
      </w:r>
      <w:r w:rsidR="004C1484" w:rsidRPr="00F02A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2AEC">
        <w:rPr>
          <w:rFonts w:ascii="Times New Roman" w:hAnsi="Times New Roman" w:cs="Times New Roman"/>
          <w:sz w:val="28"/>
          <w:szCs w:val="28"/>
        </w:rPr>
        <w:t xml:space="preserve">собственности (предусмотренные пунктом 16 части 4, частями 5, 6 статьи 56 </w:t>
      </w:r>
      <w:r w:rsidR="006C3738" w:rsidRPr="00F02A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>, Правилами ведения):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F02AEC" w:rsidRPr="00F02AEC" w14:paraId="128E3FC0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F8A" w14:textId="7EEF3B46" w:rsidR="00F02AEC" w:rsidRPr="00F02AEC" w:rsidRDefault="00F02AEC" w:rsidP="0032488D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086E" w14:textId="3D40CD5B" w:rsidR="00F02AEC" w:rsidRPr="00F02AEC" w:rsidRDefault="00F02AEC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</w:tc>
      </w:tr>
      <w:tr w:rsidR="00F02AEC" w:rsidRPr="00F02AEC" w14:paraId="34F3BDF4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FC7" w14:textId="45536003" w:rsidR="00F02AEC" w:rsidRPr="00F02AEC" w:rsidRDefault="00F02AEC" w:rsidP="0032488D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D2CFD" w14:textId="01C958FC" w:rsidR="00F02AEC" w:rsidRPr="00F02AEC" w:rsidRDefault="00F02AEC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государственной историко-культурной экспертизы</w:t>
            </w:r>
          </w:p>
        </w:tc>
      </w:tr>
      <w:tr w:rsidR="00F02AEC" w:rsidRPr="00F02AEC" w14:paraId="08D6757D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D88" w14:textId="30AD78C0" w:rsidR="00F02AEC" w:rsidRPr="00F02AEC" w:rsidRDefault="00F02AEC" w:rsidP="0032488D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CED3F" w14:textId="760F6B66" w:rsidR="00F02AEC" w:rsidRPr="00F02AEC" w:rsidRDefault="00F02AEC" w:rsidP="0032488D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государственной экологической экспертизы</w:t>
            </w:r>
          </w:p>
        </w:tc>
      </w:tr>
      <w:tr w:rsidR="00F02AEC" w:rsidRPr="00F02AEC" w14:paraId="783ABE49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998" w14:textId="0F2AEADD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F3400" w14:textId="7670C430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</w:tr>
      <w:tr w:rsidR="00F02AEC" w:rsidRPr="00F02AEC" w14:paraId="135150C2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3EF" w14:textId="6B91DB3D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38A2" w14:textId="4064D9FD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действия разрешения на строительство</w:t>
            </w:r>
          </w:p>
        </w:tc>
      </w:tr>
      <w:tr w:rsidR="00F02AEC" w:rsidRPr="00F02AEC" w14:paraId="450EE2FC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4E8" w14:textId="70B066C1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B8520" w14:textId="00F914E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 внесении изменений в разрешение на строительство</w:t>
            </w:r>
          </w:p>
        </w:tc>
      </w:tr>
      <w:tr w:rsidR="00F02AEC" w:rsidRPr="00F02AEC" w14:paraId="77835FDB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9E0" w14:textId="7B1B9B9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7EE72" w14:textId="5CE5DD4F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Сведения об экспертизе проектной документации</w:t>
            </w:r>
          </w:p>
        </w:tc>
      </w:tr>
      <w:tr w:rsidR="00F02AEC" w:rsidRPr="00F02AEC" w14:paraId="65FB2F0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99A" w14:textId="24E2B48C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141EE" w14:textId="1B7F8BB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Заключения 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</w:t>
            </w:r>
          </w:p>
        </w:tc>
      </w:tr>
      <w:tr w:rsidR="00F02AEC" w:rsidRPr="00F02AEC" w14:paraId="33FB0916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7E6" w14:textId="5477D79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DA9E1" w14:textId="5A989592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F02AEC" w:rsidRPr="00F02AEC" w14:paraId="21E1E25C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DA5" w14:textId="1432B60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D55D0" w14:textId="7B1DA4ED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Результаты инженерных изысканий</w:t>
            </w:r>
          </w:p>
        </w:tc>
      </w:tr>
      <w:tr w:rsidR="00F02AEC" w:rsidRPr="00F02AEC" w14:paraId="5A85003D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BBB" w14:textId="18EC053D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8334E" w14:textId="3CCB5DB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02AEC" w:rsidRPr="00F02AEC" w14:paraId="6AE9EBA7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A3F" w14:textId="26481D2F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C6EA" w14:textId="4F33564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</w:tr>
      <w:tr w:rsidR="00F02AEC" w:rsidRPr="00F02AEC" w14:paraId="1D65566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E32" w14:textId="1BC64552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E96A1" w14:textId="549809E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F02AEC" w:rsidRPr="00F02AEC" w14:paraId="765C4962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AC5" w14:textId="5697B9A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8AA5C" w14:textId="09DE5F7C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Заключение органа государственного строительного надзора</w:t>
            </w:r>
          </w:p>
        </w:tc>
      </w:tr>
      <w:tr w:rsidR="00F02AEC" w:rsidRPr="00F02AEC" w14:paraId="2471C239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D1F" w14:textId="64E9FC5F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DA64E" w14:textId="7899211F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Заключение органа федерального государственного экологического надзора</w:t>
            </w:r>
          </w:p>
        </w:tc>
      </w:tr>
      <w:tr w:rsidR="00F02AEC" w:rsidRPr="00F02AEC" w14:paraId="0008D11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DEA" w14:textId="6B7B0287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13.17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C4F3D" w14:textId="13DD0789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</w:t>
            </w:r>
          </w:p>
        </w:tc>
      </w:tr>
      <w:tr w:rsidR="00F02AEC" w:rsidRPr="00F02AEC" w14:paraId="757D3F0F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765" w14:textId="653E4972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06EF3" w14:textId="57B28DFB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в эксплуатацию</w:t>
            </w:r>
          </w:p>
        </w:tc>
      </w:tr>
      <w:tr w:rsidR="00F02AEC" w:rsidRPr="00F02AEC" w14:paraId="1F6D7B92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A08" w14:textId="5DB2212E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13.19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8A136" w14:textId="16BCE838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Технический план объекта капитального строительства</w:t>
            </w:r>
          </w:p>
        </w:tc>
      </w:tr>
      <w:tr w:rsidR="00F02AEC" w:rsidRPr="00F02AEC" w14:paraId="39359F5F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598B" w14:textId="7D4CC7C9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0A9A" w14:textId="67C6B2E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F02AEC" w:rsidRPr="00F02AEC" w14:paraId="693A3CB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8CA" w14:textId="6B50C091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DFF3" w14:textId="39A6B41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02AEC" w:rsidRPr="00F02AEC" w14:paraId="272A8327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D8B" w14:textId="68C2552A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E0AA0" w14:textId="71426BED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соответствии указанных в уведомлении о планируемом строительстве параметров объекта индивидуального </w:t>
            </w: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 или садового дома</w:t>
            </w:r>
          </w:p>
        </w:tc>
      </w:tr>
      <w:tr w:rsidR="00F02AEC" w:rsidRPr="00F02AEC" w14:paraId="5936A51C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FA5" w14:textId="792518DA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45391" w14:textId="281012B5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F02AEC" w:rsidRPr="00F02AEC" w14:paraId="3A68588D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F4C" w14:textId="23F7F8E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8E34" w14:textId="48193D4B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Описание внешнего облика объекта индивидуального жилищного строительства или садового дома</w:t>
            </w:r>
          </w:p>
        </w:tc>
      </w:tr>
      <w:tr w:rsidR="00F02AEC" w:rsidRPr="00F02AEC" w14:paraId="232493D9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635" w14:textId="458D6F41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390E" w14:textId="226C1075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F02AEC" w:rsidRPr="00F02AEC" w14:paraId="3988B4E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36E" w14:textId="3144E619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28441" w14:textId="0B0D5BAC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F02AEC" w:rsidRPr="00F02AEC" w14:paraId="62DB0F74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C7D" w14:textId="1D850EC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13.27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D4FF" w14:textId="1390256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об окончании строительства</w:t>
            </w:r>
          </w:p>
        </w:tc>
      </w:tr>
      <w:tr w:rsidR="00F02AEC" w:rsidRPr="00F02AEC" w14:paraId="2808F466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6A9" w14:textId="6B8E22C2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13.28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DFBFC" w14:textId="73D48EBC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F02AEC" w:rsidRPr="00F02AEC" w14:paraId="671547B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EA6" w14:textId="6778CD1C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13.29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DF17" w14:textId="5904AC9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F02AEC" w:rsidRPr="00F02AEC" w14:paraId="53DD834D" w14:textId="77777777" w:rsidTr="00666EB8">
        <w:trPr>
          <w:trHeight w:val="34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FC5" w14:textId="57A26B0E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810" w14:textId="34B8DB2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планируемом сносе объекта капитального строительства</w:t>
            </w:r>
          </w:p>
        </w:tc>
      </w:tr>
      <w:tr w:rsidR="00F02AEC" w:rsidRPr="00F02AEC" w14:paraId="761F54D4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39E" w14:textId="67D4F931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DBA7" w14:textId="7B0CC4E4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Результаты и материалы обследования объекта капитального строительства, подлежащего сносу</w:t>
            </w:r>
          </w:p>
        </w:tc>
      </w:tr>
      <w:tr w:rsidR="00F02AEC" w:rsidRPr="00F02AEC" w14:paraId="1DF430B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DF1" w14:textId="41AE4342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8D305" w14:textId="0600678C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Проект организации работ по сносу</w:t>
            </w:r>
          </w:p>
        </w:tc>
      </w:tr>
      <w:tr w:rsidR="00F02AEC" w:rsidRPr="00F02AEC" w14:paraId="2A6F03B2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A40" w14:textId="4EC58999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93E11" w14:textId="2EA7289A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завершении сноса</w:t>
            </w:r>
          </w:p>
        </w:tc>
      </w:tr>
      <w:tr w:rsidR="00F02AEC" w:rsidRPr="00F02AEC" w14:paraId="0A8061CC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E54" w14:textId="2EE1898C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46555" w14:textId="7FA84D4C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 присвоении, аннулировании изменении адреса</w:t>
            </w:r>
          </w:p>
        </w:tc>
      </w:tr>
      <w:tr w:rsidR="00F02AEC" w:rsidRPr="00F02AEC" w14:paraId="7B1B68D4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282" w14:textId="7FDA1357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FA64B" w14:textId="5E0F1FC6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Разрешение на использование земель или земельных участков</w:t>
            </w:r>
          </w:p>
        </w:tc>
      </w:tr>
      <w:tr w:rsidR="00F02AEC" w:rsidRPr="00F02AEC" w14:paraId="22B90F2C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832" w14:textId="72B1CA78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2D7AF" w14:textId="1553E241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Соглашение о сервитуте</w:t>
            </w:r>
          </w:p>
        </w:tc>
      </w:tr>
      <w:tr w:rsidR="00F02AEC" w:rsidRPr="00F02AEC" w14:paraId="0A1D4F1F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01C" w14:textId="13C78B1B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13.37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C3B1" w14:textId="7B7BE08F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об установлении публичного сервитута</w:t>
            </w:r>
          </w:p>
        </w:tc>
      </w:tr>
      <w:tr w:rsidR="00F02AEC" w:rsidRPr="00F02AEC" w14:paraId="1DE3B031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85E" w14:textId="1988F6FE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13.38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AC928" w14:textId="3AF2A611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Иные документы и материалы</w:t>
            </w:r>
          </w:p>
        </w:tc>
      </w:tr>
    </w:tbl>
    <w:p w14:paraId="3DFDFE06" w14:textId="1E5FCF20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02AE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02AEC">
        <w:rPr>
          <w:rFonts w:ascii="Times New Roman" w:hAnsi="Times New Roman" w:cs="Times New Roman"/>
          <w:sz w:val="28"/>
          <w:szCs w:val="28"/>
        </w:rPr>
        <w:t xml:space="preserve"> «Программы реализации документов территориального планирования» содержит документы, утвержденные и действующие </w:t>
      </w:r>
      <w:r w:rsidR="00AF76BB" w:rsidRPr="00F02AE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Pr="00F02AE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F76BB" w:rsidRPr="00F02A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02AEC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666EB8">
        <w:rPr>
          <w:rFonts w:ascii="Times New Roman" w:hAnsi="Times New Roman" w:cs="Times New Roman"/>
          <w:sz w:val="28"/>
          <w:szCs w:val="28"/>
        </w:rPr>
        <w:t>края (предусмотренные частями 2–</w:t>
      </w:r>
      <w:r w:rsidRPr="00F02AEC">
        <w:rPr>
          <w:rFonts w:ascii="Times New Roman" w:hAnsi="Times New Roman" w:cs="Times New Roman"/>
          <w:sz w:val="28"/>
          <w:szCs w:val="28"/>
        </w:rPr>
        <w:t xml:space="preserve">5 статьи 26 </w:t>
      </w:r>
      <w:r w:rsidR="00206739" w:rsidRPr="00F02A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>, Правилами ведения):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F02AEC" w:rsidRPr="00F02AEC" w14:paraId="716F567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551" w14:textId="1D9B50CD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EEA4C" w14:textId="0955D75A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мероприятий по реализации документов территориального планирования</w:t>
            </w:r>
          </w:p>
        </w:tc>
      </w:tr>
      <w:tr w:rsidR="00F02AEC" w:rsidRPr="00F02AEC" w14:paraId="77C832BF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8E5" w14:textId="7492803F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016A" w14:textId="768C70C9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Инвестиционная программа субъекта естественных монополий</w:t>
            </w:r>
          </w:p>
        </w:tc>
      </w:tr>
      <w:tr w:rsidR="00F02AEC" w:rsidRPr="00F02AEC" w14:paraId="6F4F56F2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129" w14:textId="3378AD97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61C3" w14:textId="4E215689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Инвестиционная программа организации коммунального комплекса</w:t>
            </w:r>
          </w:p>
        </w:tc>
      </w:tr>
      <w:tr w:rsidR="00F02AEC" w:rsidRPr="00F02AEC" w14:paraId="0D50FD8A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6B56" w14:textId="0AEA431D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B1F5" w14:textId="7986461B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транспортной инфраструктуры сельского поселения, входящего в состав Пермского муниципального района;</w:t>
            </w:r>
          </w:p>
        </w:tc>
      </w:tr>
      <w:tr w:rsidR="00F02AEC" w:rsidRPr="00F02AEC" w14:paraId="3232D697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26F" w14:textId="3BBA7283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2B37" w14:textId="62A25428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сельского поселения, входящего в состав Пермского муниципального района;</w:t>
            </w:r>
          </w:p>
        </w:tc>
      </w:tr>
      <w:tr w:rsidR="00F02AEC" w:rsidRPr="00F02AEC" w14:paraId="5BC01D90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133" w14:textId="3424E70B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6344" w14:textId="1F539F78" w:rsidR="00F02AEC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коммунальной инфраструктуры сельского поселения, входящего в состав Пермского муниципального района</w:t>
            </w:r>
          </w:p>
        </w:tc>
      </w:tr>
    </w:tbl>
    <w:p w14:paraId="1847B34F" w14:textId="6649A76A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EC">
        <w:rPr>
          <w:rFonts w:ascii="Times New Roman" w:hAnsi="Times New Roman" w:cs="Times New Roman"/>
          <w:sz w:val="28"/>
          <w:szCs w:val="28"/>
        </w:rPr>
        <w:t xml:space="preserve">Раздел XV «Особо охраняемые природные территории» содержит сведения, документы и материалы в отношении особо охраняемых природных территорий </w:t>
      </w:r>
      <w:r w:rsidR="00E8261A" w:rsidRPr="00F02AEC">
        <w:rPr>
          <w:rFonts w:ascii="Times New Roman" w:hAnsi="Times New Roman" w:cs="Times New Roman"/>
          <w:sz w:val="28"/>
          <w:szCs w:val="28"/>
        </w:rPr>
        <w:t xml:space="preserve">применительно к территории муниципального образования </w:t>
      </w:r>
      <w:r w:rsidRPr="00F02AEC">
        <w:rPr>
          <w:rFonts w:ascii="Times New Roman" w:hAnsi="Times New Roman" w:cs="Times New Roman"/>
          <w:sz w:val="28"/>
          <w:szCs w:val="28"/>
        </w:rPr>
        <w:t>в границах Пермского края (пре</w:t>
      </w:r>
      <w:r w:rsidR="00666EB8">
        <w:rPr>
          <w:rFonts w:ascii="Times New Roman" w:hAnsi="Times New Roman" w:cs="Times New Roman"/>
          <w:sz w:val="28"/>
          <w:szCs w:val="28"/>
        </w:rPr>
        <w:t>дусмотренные частями 2–</w:t>
      </w:r>
      <w:r w:rsidRPr="00F02AEC">
        <w:rPr>
          <w:rFonts w:ascii="Times New Roman" w:hAnsi="Times New Roman" w:cs="Times New Roman"/>
          <w:sz w:val="28"/>
          <w:szCs w:val="28"/>
        </w:rPr>
        <w:t xml:space="preserve">5 статьи 26 </w:t>
      </w:r>
      <w:r w:rsidR="006C3738" w:rsidRPr="00F02AE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02AEC">
        <w:rPr>
          <w:rFonts w:ascii="Times New Roman" w:hAnsi="Times New Roman" w:cs="Times New Roman"/>
          <w:sz w:val="28"/>
          <w:szCs w:val="28"/>
        </w:rPr>
        <w:t xml:space="preserve">предусмотренные пунктом 13 части 4 статьи 56 </w:t>
      </w:r>
      <w:r w:rsidR="006C3738" w:rsidRPr="00F02AE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F02AEC">
        <w:rPr>
          <w:rFonts w:ascii="Times New Roman" w:hAnsi="Times New Roman" w:cs="Times New Roman"/>
          <w:sz w:val="28"/>
          <w:szCs w:val="28"/>
        </w:rPr>
        <w:t>пунктом 4 статьи 12, пунктом 4 статьи 18, пунктом 2 статьи 24, пунктом 3 статьи 26</w:t>
      </w:r>
      <w:proofErr w:type="gramEnd"/>
      <w:r w:rsidRPr="00F02AEC">
        <w:rPr>
          <w:rFonts w:ascii="Times New Roman" w:hAnsi="Times New Roman" w:cs="Times New Roman"/>
          <w:sz w:val="28"/>
          <w:szCs w:val="28"/>
        </w:rPr>
        <w:t xml:space="preserve">, пунктами 5, 6 статьи 28 Федерального закона от 14 марта 1995 г. </w:t>
      </w:r>
      <w:r w:rsidR="00DE59E9" w:rsidRPr="00F02AEC">
        <w:rPr>
          <w:rFonts w:ascii="Times New Roman" w:hAnsi="Times New Roman" w:cs="Times New Roman"/>
          <w:sz w:val="28"/>
          <w:szCs w:val="28"/>
        </w:rPr>
        <w:t>№</w:t>
      </w:r>
      <w:r w:rsidRPr="00F02AEC">
        <w:rPr>
          <w:rFonts w:ascii="Times New Roman" w:hAnsi="Times New Roman" w:cs="Times New Roman"/>
          <w:sz w:val="28"/>
          <w:szCs w:val="28"/>
        </w:rPr>
        <w:t xml:space="preserve"> 33-ФЗ </w:t>
      </w:r>
      <w:r w:rsidR="00DE59E9" w:rsidRPr="00F02AEC">
        <w:rPr>
          <w:rFonts w:ascii="Times New Roman" w:hAnsi="Times New Roman" w:cs="Times New Roman"/>
          <w:sz w:val="28"/>
          <w:szCs w:val="28"/>
        </w:rPr>
        <w:t>«</w:t>
      </w:r>
      <w:r w:rsidRPr="00F02AEC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DE59E9" w:rsidRPr="00F02AEC">
        <w:rPr>
          <w:rFonts w:ascii="Times New Roman" w:hAnsi="Times New Roman" w:cs="Times New Roman"/>
          <w:sz w:val="28"/>
          <w:szCs w:val="28"/>
        </w:rPr>
        <w:t>»</w:t>
      </w:r>
      <w:r w:rsidRPr="00F02AEC">
        <w:rPr>
          <w:rFonts w:ascii="Times New Roman" w:hAnsi="Times New Roman" w:cs="Times New Roman"/>
          <w:sz w:val="28"/>
          <w:szCs w:val="28"/>
        </w:rPr>
        <w:t xml:space="preserve">, </w:t>
      </w:r>
      <w:r w:rsidR="004C1484" w:rsidRPr="00F02AEC">
        <w:rPr>
          <w:rFonts w:ascii="Times New Roman" w:hAnsi="Times New Roman" w:cs="Times New Roman"/>
          <w:sz w:val="28"/>
          <w:szCs w:val="28"/>
        </w:rPr>
        <w:t>П</w:t>
      </w:r>
      <w:r w:rsidRPr="00F02AEC">
        <w:rPr>
          <w:rFonts w:ascii="Times New Roman" w:hAnsi="Times New Roman" w:cs="Times New Roman"/>
          <w:sz w:val="28"/>
          <w:szCs w:val="28"/>
        </w:rPr>
        <w:t>равилами ведения):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337360" w:rsidRPr="00F02AEC" w14:paraId="56DA269C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65C" w14:textId="078CEE03" w:rsidR="00337360" w:rsidRPr="00F02AEC" w:rsidRDefault="00337360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="00F02AEC"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CA531" w14:textId="77777777" w:rsidR="00337360" w:rsidRPr="00F02AEC" w:rsidRDefault="00337360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особо охраняемой природной территории</w:t>
            </w:r>
          </w:p>
        </w:tc>
      </w:tr>
    </w:tbl>
    <w:p w14:paraId="399CE2DD" w14:textId="46E80CFC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02AE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02AEC">
        <w:rPr>
          <w:rFonts w:ascii="Times New Roman" w:hAnsi="Times New Roman" w:cs="Times New Roman"/>
          <w:sz w:val="28"/>
          <w:szCs w:val="28"/>
        </w:rPr>
        <w:t xml:space="preserve"> «Лесничества» содержит документы, утвержденные и действующие </w:t>
      </w:r>
      <w:r w:rsidR="00B04B01" w:rsidRPr="00F02AE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Pr="00F02AE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307D8" w:rsidRPr="00F02A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02AEC">
        <w:rPr>
          <w:rFonts w:ascii="Times New Roman" w:hAnsi="Times New Roman" w:cs="Times New Roman"/>
          <w:sz w:val="28"/>
          <w:szCs w:val="28"/>
        </w:rPr>
        <w:t xml:space="preserve">Пермского края (предусмотренные пунктом 13 части 4 статьи 56 </w:t>
      </w:r>
      <w:r w:rsidR="006C3738" w:rsidRPr="00F02AEC">
        <w:rPr>
          <w:rFonts w:ascii="Times New Roman" w:hAnsi="Times New Roman" w:cs="Times New Roman"/>
          <w:sz w:val="28"/>
          <w:szCs w:val="28"/>
        </w:rPr>
        <w:t>Градостроительн</w:t>
      </w:r>
      <w:r w:rsidR="00DE59E9" w:rsidRPr="00F02AEC">
        <w:rPr>
          <w:rFonts w:ascii="Times New Roman" w:hAnsi="Times New Roman" w:cs="Times New Roman"/>
          <w:sz w:val="28"/>
          <w:szCs w:val="28"/>
        </w:rPr>
        <w:t xml:space="preserve">ого </w:t>
      </w:r>
      <w:r w:rsidR="006C3738" w:rsidRPr="00F02AEC">
        <w:rPr>
          <w:rFonts w:ascii="Times New Roman" w:hAnsi="Times New Roman" w:cs="Times New Roman"/>
          <w:sz w:val="28"/>
          <w:szCs w:val="28"/>
        </w:rPr>
        <w:t>кодекс</w:t>
      </w:r>
      <w:r w:rsidR="00DE59E9" w:rsidRPr="00F02AEC">
        <w:rPr>
          <w:rFonts w:ascii="Times New Roman" w:hAnsi="Times New Roman" w:cs="Times New Roman"/>
          <w:sz w:val="28"/>
          <w:szCs w:val="28"/>
        </w:rPr>
        <w:t>а</w:t>
      </w:r>
      <w:r w:rsidR="006C3738" w:rsidRPr="00F02A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 xml:space="preserve">, частью 2 статьи 87 Лесного кодекса Российской Федерации, </w:t>
      </w:r>
      <w:r w:rsidR="004C1484" w:rsidRPr="00F02AEC">
        <w:rPr>
          <w:rFonts w:ascii="Times New Roman" w:hAnsi="Times New Roman" w:cs="Times New Roman"/>
          <w:sz w:val="28"/>
          <w:szCs w:val="28"/>
        </w:rPr>
        <w:t>П</w:t>
      </w:r>
      <w:r w:rsidRPr="00F02AEC">
        <w:rPr>
          <w:rFonts w:ascii="Times New Roman" w:hAnsi="Times New Roman" w:cs="Times New Roman"/>
          <w:sz w:val="28"/>
          <w:szCs w:val="28"/>
        </w:rPr>
        <w:t>равилами ведения):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337360" w:rsidRPr="00F02AEC" w14:paraId="78C595F3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F4E" w14:textId="4DBFD2B8" w:rsidR="00337360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C5AE" w14:textId="4493B046" w:rsidR="00337360" w:rsidRPr="00F02AEC" w:rsidRDefault="00337360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Лесохозяйственный регламент </w:t>
            </w:r>
          </w:p>
        </w:tc>
      </w:tr>
      <w:tr w:rsidR="00337360" w:rsidRPr="00F02AEC" w14:paraId="4B733FE9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FC9" w14:textId="53A90509" w:rsidR="00337360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8515" w14:textId="77777777" w:rsidR="00337360" w:rsidRPr="00F02AEC" w:rsidRDefault="00337360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освоения лесов</w:t>
            </w:r>
          </w:p>
        </w:tc>
      </w:tr>
      <w:tr w:rsidR="00337360" w:rsidRPr="00F02AEC" w14:paraId="1F21B146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EE0" w14:textId="3DAD3DCB" w:rsidR="00337360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997D0" w14:textId="77777777" w:rsidR="00337360" w:rsidRPr="00F02AEC" w:rsidRDefault="00337360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документация лесных участков</w:t>
            </w:r>
          </w:p>
        </w:tc>
      </w:tr>
    </w:tbl>
    <w:p w14:paraId="1FCDF21C" w14:textId="064BBC90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EC">
        <w:rPr>
          <w:rFonts w:ascii="Times New Roman" w:hAnsi="Times New Roman" w:cs="Times New Roman"/>
          <w:sz w:val="28"/>
          <w:szCs w:val="28"/>
        </w:rPr>
        <w:t>Раздел XVII «Информационные модели объектов капитального строительства» содержит документы на объекты капитального строительства, расположенные на территори</w:t>
      </w:r>
      <w:r w:rsidR="006307D8" w:rsidRPr="00F02AEC">
        <w:rPr>
          <w:rFonts w:ascii="Times New Roman" w:hAnsi="Times New Roman" w:cs="Times New Roman"/>
          <w:sz w:val="28"/>
          <w:szCs w:val="28"/>
        </w:rPr>
        <w:t xml:space="preserve">и </w:t>
      </w:r>
      <w:r w:rsidRPr="00F02AEC">
        <w:rPr>
          <w:rFonts w:ascii="Times New Roman" w:hAnsi="Times New Roman" w:cs="Times New Roman"/>
          <w:sz w:val="28"/>
          <w:szCs w:val="28"/>
        </w:rPr>
        <w:t>муниципаль</w:t>
      </w:r>
      <w:r w:rsidR="00DE59E9" w:rsidRPr="00F02AEC">
        <w:rPr>
          <w:rFonts w:ascii="Times New Roman" w:hAnsi="Times New Roman" w:cs="Times New Roman"/>
          <w:sz w:val="28"/>
          <w:szCs w:val="28"/>
        </w:rPr>
        <w:t>н</w:t>
      </w:r>
      <w:r w:rsidR="006307D8" w:rsidRPr="00F02AEC">
        <w:rPr>
          <w:rFonts w:ascii="Times New Roman" w:hAnsi="Times New Roman" w:cs="Times New Roman"/>
          <w:sz w:val="28"/>
          <w:szCs w:val="28"/>
        </w:rPr>
        <w:t xml:space="preserve">ого </w:t>
      </w:r>
      <w:r w:rsidRPr="00F02AEC">
        <w:rPr>
          <w:rFonts w:ascii="Times New Roman" w:hAnsi="Times New Roman" w:cs="Times New Roman"/>
          <w:sz w:val="28"/>
          <w:szCs w:val="28"/>
        </w:rPr>
        <w:t>образовани</w:t>
      </w:r>
      <w:r w:rsidR="006307D8" w:rsidRPr="00F02AEC">
        <w:rPr>
          <w:rFonts w:ascii="Times New Roman" w:hAnsi="Times New Roman" w:cs="Times New Roman"/>
          <w:sz w:val="28"/>
          <w:szCs w:val="28"/>
        </w:rPr>
        <w:t>я</w:t>
      </w:r>
      <w:r w:rsidRPr="00F02AEC">
        <w:rPr>
          <w:rFonts w:ascii="Times New Roman" w:hAnsi="Times New Roman" w:cs="Times New Roman"/>
          <w:sz w:val="28"/>
          <w:szCs w:val="28"/>
        </w:rPr>
        <w:t xml:space="preserve"> Пермского края (предусмотренные статьей 57.5 </w:t>
      </w:r>
      <w:r w:rsidR="006C3738" w:rsidRPr="00F02AEC">
        <w:rPr>
          <w:rFonts w:ascii="Times New Roman" w:hAnsi="Times New Roman" w:cs="Times New Roman"/>
          <w:sz w:val="28"/>
          <w:szCs w:val="28"/>
        </w:rPr>
        <w:t>Градостроительн</w:t>
      </w:r>
      <w:r w:rsidR="00DE59E9" w:rsidRPr="00F02AEC">
        <w:rPr>
          <w:rFonts w:ascii="Times New Roman" w:hAnsi="Times New Roman" w:cs="Times New Roman"/>
          <w:sz w:val="28"/>
          <w:szCs w:val="28"/>
        </w:rPr>
        <w:t>ого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="006C3738" w:rsidRPr="00F02AEC">
        <w:rPr>
          <w:rFonts w:ascii="Times New Roman" w:hAnsi="Times New Roman" w:cs="Times New Roman"/>
          <w:sz w:val="28"/>
          <w:szCs w:val="28"/>
        </w:rPr>
        <w:t>кодекс</w:t>
      </w:r>
      <w:r w:rsidR="00DE59E9" w:rsidRPr="00F02AEC">
        <w:rPr>
          <w:rFonts w:ascii="Times New Roman" w:hAnsi="Times New Roman" w:cs="Times New Roman"/>
          <w:sz w:val="28"/>
          <w:szCs w:val="28"/>
        </w:rPr>
        <w:t>а</w:t>
      </w:r>
      <w:r w:rsidR="006C3738" w:rsidRPr="00F02A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 xml:space="preserve">, </w:t>
      </w:r>
      <w:r w:rsidR="004C1484" w:rsidRPr="00F02AEC">
        <w:rPr>
          <w:rFonts w:ascii="Times New Roman" w:hAnsi="Times New Roman" w:cs="Times New Roman"/>
          <w:sz w:val="28"/>
          <w:szCs w:val="28"/>
        </w:rPr>
        <w:t>П</w:t>
      </w:r>
      <w:r w:rsidR="00E46A50" w:rsidRPr="00F02AEC">
        <w:rPr>
          <w:rFonts w:ascii="Times New Roman" w:hAnsi="Times New Roman" w:cs="Times New Roman"/>
          <w:sz w:val="28"/>
          <w:szCs w:val="28"/>
        </w:rPr>
        <w:t>равилами ведения</w:t>
      </w:r>
      <w:r w:rsidRPr="00F02AEC">
        <w:rPr>
          <w:rFonts w:ascii="Times New Roman" w:hAnsi="Times New Roman" w:cs="Times New Roman"/>
          <w:sz w:val="28"/>
          <w:szCs w:val="28"/>
        </w:rPr>
        <w:t xml:space="preserve">, </w:t>
      </w:r>
      <w:r w:rsidR="00394211" w:rsidRPr="00F02AE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сентября 2020 г. № 1431 «Об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</w:t>
      </w:r>
      <w:proofErr w:type="gramEnd"/>
      <w:r w:rsidR="00394211" w:rsidRPr="00F02AE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 6 </w:t>
      </w:r>
      <w:r w:rsidR="00394211" w:rsidRPr="00F02AEC">
        <w:rPr>
          <w:rFonts w:ascii="Times New Roman" w:hAnsi="Times New Roman" w:cs="Times New Roman"/>
          <w:sz w:val="28"/>
          <w:szCs w:val="28"/>
        </w:rPr>
        <w:lastRenderedPageBreak/>
        <w:t>Положения о выполнении инженерных изысканий для подготовки проектной документации, строительства, реконструкции объектов капитального строительства»</w:t>
      </w:r>
      <w:r w:rsidRPr="00F02AEC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895689" w:rsidRPr="00F02AEC" w14:paraId="244C7D44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D88" w14:textId="3BBFC6D2" w:rsidR="00895689" w:rsidRPr="00F02AEC" w:rsidRDefault="00F02AEC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4548C" w14:textId="6E788D9B" w:rsidR="00895689" w:rsidRPr="00F02AEC" w:rsidRDefault="00895689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модель объекта капитального строительства </w:t>
            </w:r>
          </w:p>
        </w:tc>
      </w:tr>
    </w:tbl>
    <w:p w14:paraId="30054567" w14:textId="6D221C94" w:rsidR="007800BA" w:rsidRPr="00F02AEC" w:rsidRDefault="007800BA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C">
        <w:rPr>
          <w:rFonts w:ascii="Times New Roman" w:hAnsi="Times New Roman" w:cs="Times New Roman"/>
          <w:sz w:val="28"/>
          <w:szCs w:val="28"/>
        </w:rPr>
        <w:t>Раздел XVIII «Иные сведения, документы, материалы» содержит сведения, документы</w:t>
      </w:r>
      <w:r w:rsidR="007B67AA" w:rsidRPr="00F02AEC">
        <w:rPr>
          <w:rFonts w:ascii="Times New Roman" w:hAnsi="Times New Roman" w:cs="Times New Roman"/>
          <w:sz w:val="28"/>
          <w:szCs w:val="28"/>
        </w:rPr>
        <w:t xml:space="preserve"> и </w:t>
      </w:r>
      <w:r w:rsidRPr="00F02AEC">
        <w:rPr>
          <w:rFonts w:ascii="Times New Roman" w:hAnsi="Times New Roman" w:cs="Times New Roman"/>
          <w:sz w:val="28"/>
          <w:szCs w:val="28"/>
        </w:rPr>
        <w:t xml:space="preserve">материалы, утвержденные и действующие </w:t>
      </w:r>
      <w:r w:rsidR="00B04B01" w:rsidRPr="00F02AE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Pr="00F02AE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307D8" w:rsidRPr="00F02AEC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666EB8">
        <w:rPr>
          <w:rFonts w:ascii="Times New Roman" w:hAnsi="Times New Roman" w:cs="Times New Roman"/>
          <w:sz w:val="28"/>
          <w:szCs w:val="28"/>
        </w:rPr>
        <w:t xml:space="preserve">я </w:t>
      </w:r>
      <w:r w:rsidRPr="00F02AEC">
        <w:rPr>
          <w:rFonts w:ascii="Times New Roman" w:hAnsi="Times New Roman" w:cs="Times New Roman"/>
          <w:sz w:val="28"/>
          <w:szCs w:val="28"/>
        </w:rPr>
        <w:t xml:space="preserve">Пермского края (предусмотренные пунктом 17 части 4 статьи 56 </w:t>
      </w:r>
      <w:r w:rsidR="006C3738" w:rsidRPr="00F02AEC">
        <w:rPr>
          <w:rFonts w:ascii="Times New Roman" w:hAnsi="Times New Roman" w:cs="Times New Roman"/>
          <w:sz w:val="28"/>
          <w:szCs w:val="28"/>
        </w:rPr>
        <w:t>Градостроительного кодекса Росси</w:t>
      </w:r>
      <w:r w:rsidR="00742DD1">
        <w:rPr>
          <w:rFonts w:ascii="Times New Roman" w:hAnsi="Times New Roman" w:cs="Times New Roman"/>
          <w:sz w:val="28"/>
          <w:szCs w:val="28"/>
        </w:rPr>
        <w:t>й</w:t>
      </w:r>
      <w:r w:rsidR="006C3738" w:rsidRPr="00F02AEC">
        <w:rPr>
          <w:rFonts w:ascii="Times New Roman" w:hAnsi="Times New Roman" w:cs="Times New Roman"/>
          <w:sz w:val="28"/>
          <w:szCs w:val="28"/>
        </w:rPr>
        <w:t>ской Федерации</w:t>
      </w:r>
      <w:r w:rsidRPr="00F02AEC">
        <w:rPr>
          <w:rFonts w:ascii="Times New Roman" w:hAnsi="Times New Roman" w:cs="Times New Roman"/>
          <w:sz w:val="28"/>
          <w:szCs w:val="28"/>
        </w:rPr>
        <w:t>, Правилами ведения):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618"/>
      </w:tblGrid>
      <w:tr w:rsidR="00895689" w:rsidRPr="00F02AEC" w14:paraId="0E789549" w14:textId="77777777" w:rsidTr="00666EB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61D" w14:textId="46434D3B" w:rsidR="00895689" w:rsidRPr="00F02AEC" w:rsidRDefault="00F02AEC" w:rsidP="0032488D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8"/>
            <w:bookmarkEnd w:id="1"/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4854" w14:textId="77777777" w:rsidR="00895689" w:rsidRPr="00F02AEC" w:rsidRDefault="00895689" w:rsidP="003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Сведения, документы, материалы, не размещенные в иных разделах информационной системы </w:t>
            </w:r>
          </w:p>
        </w:tc>
      </w:tr>
    </w:tbl>
    <w:p w14:paraId="7DABCE1D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0F2F90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A0790F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5114CE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8134D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29638A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DC7490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705A1B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D9493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79B248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B936B2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740988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9E6918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328A85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F8F11F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7262E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90662F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AD111C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763890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64BA89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550BE2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B5CF72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E402EE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C0CE33" w14:textId="77777777" w:rsidR="007F299E" w:rsidRPr="00436C5F" w:rsidRDefault="007F299E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1F5F4C" w14:textId="2D6506DF" w:rsidR="005423E4" w:rsidRDefault="005423E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7AE0F1" w14:textId="77777777" w:rsidR="008D7036" w:rsidRDefault="008D7036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14372C" w14:textId="77777777" w:rsidR="008D7036" w:rsidRDefault="008D7036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95609C" w14:textId="77777777" w:rsidR="008D7036" w:rsidRDefault="008D7036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A82168" w14:textId="77777777" w:rsidR="008D7036" w:rsidRPr="00436C5F" w:rsidRDefault="008D7036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C570FB" w14:textId="0C8C0A1B" w:rsidR="00FB6AE4" w:rsidRDefault="00FB6AE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4948D" w14:textId="77777777" w:rsidR="00372575" w:rsidRDefault="00372575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33DD42" w14:textId="77777777" w:rsidR="00372575" w:rsidRDefault="00372575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BDF3BF" w14:textId="77777777" w:rsidR="00BD48F6" w:rsidRDefault="00BD48F6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D1BC291" w14:textId="13EBFB87" w:rsidR="007E2E7F" w:rsidRPr="008F1CE0" w:rsidRDefault="00993AE6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F1CE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1CE0">
        <w:rPr>
          <w:rFonts w:ascii="Times New Roman" w:hAnsi="Times New Roman" w:cs="Times New Roman"/>
          <w:sz w:val="28"/>
          <w:szCs w:val="28"/>
        </w:rPr>
        <w:t>риложение</w:t>
      </w:r>
      <w:r w:rsidR="00EF66B7" w:rsidRPr="008F1CE0">
        <w:rPr>
          <w:rFonts w:ascii="Times New Roman" w:hAnsi="Times New Roman" w:cs="Times New Roman"/>
          <w:sz w:val="28"/>
          <w:szCs w:val="28"/>
        </w:rPr>
        <w:t xml:space="preserve"> </w:t>
      </w:r>
      <w:r w:rsidR="00742DD1">
        <w:rPr>
          <w:rFonts w:ascii="Times New Roman" w:hAnsi="Times New Roman" w:cs="Times New Roman"/>
          <w:sz w:val="28"/>
          <w:szCs w:val="28"/>
        </w:rPr>
        <w:t>2</w:t>
      </w:r>
      <w:r w:rsidR="00BE08B6" w:rsidRPr="008F1C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6FB40" w14:textId="50846713" w:rsidR="00993AE6" w:rsidRPr="008F1CE0" w:rsidRDefault="00742DD1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36C5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6C5F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Pr="00742DD1">
        <w:rPr>
          <w:rFonts w:ascii="Times New Roman" w:hAnsi="Times New Roman" w:cs="Times New Roman"/>
          <w:sz w:val="28"/>
          <w:szCs w:val="28"/>
        </w:rPr>
        <w:t>ведения 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</w:t>
      </w:r>
    </w:p>
    <w:p w14:paraId="2A7AE687" w14:textId="77777777" w:rsidR="00993AE6" w:rsidRPr="003E1624" w:rsidRDefault="00993AE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F67EEE1" w14:textId="77777777" w:rsidR="00946A20" w:rsidRPr="006C291B" w:rsidRDefault="00946A20" w:rsidP="00946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7143EA34" w14:textId="062C99F1" w:rsidR="00946A20" w:rsidRPr="00374A1C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1C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в учете поступивших для размещения </w:t>
      </w:r>
      <w:r w:rsidR="00B52244" w:rsidRPr="00374A1C">
        <w:rPr>
          <w:rFonts w:ascii="Times New Roman" w:hAnsi="Times New Roman" w:cs="Times New Roman"/>
          <w:b/>
          <w:sz w:val="28"/>
          <w:szCs w:val="28"/>
        </w:rPr>
        <w:t xml:space="preserve">сведений, документов и материалов 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137" w:rsidRPr="00374A1C">
        <w:rPr>
          <w:rFonts w:ascii="Times New Roman" w:hAnsi="Times New Roman" w:cs="Times New Roman"/>
          <w:b/>
          <w:sz w:val="28"/>
          <w:szCs w:val="28"/>
        </w:rPr>
        <w:t xml:space="preserve">рабочей области местного значения </w:t>
      </w:r>
      <w:r w:rsidR="008F1CE0" w:rsidRPr="00374A1C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района </w:t>
      </w:r>
      <w:r w:rsidRPr="00374A1C">
        <w:rPr>
          <w:rFonts w:ascii="Times New Roman" w:hAnsi="Times New Roman" w:cs="Times New Roman"/>
          <w:b/>
          <w:sz w:val="28"/>
          <w:szCs w:val="28"/>
        </w:rPr>
        <w:t>информационной систем</w:t>
      </w:r>
      <w:r w:rsidR="00B52244" w:rsidRPr="00374A1C">
        <w:rPr>
          <w:rFonts w:ascii="Times New Roman" w:hAnsi="Times New Roman" w:cs="Times New Roman"/>
          <w:b/>
          <w:sz w:val="28"/>
          <w:szCs w:val="28"/>
        </w:rPr>
        <w:t>ы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 обеспечения градостроительной деятельности </w:t>
      </w:r>
      <w:r w:rsidR="00946A20" w:rsidRPr="00374A1C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CBD22" w14:textId="77777777" w:rsidR="00946A20" w:rsidRPr="00374A1C" w:rsidRDefault="00946A20" w:rsidP="007E2E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09F17" w14:textId="77777777" w:rsidR="00946A20" w:rsidRPr="00374A1C" w:rsidRDefault="00946A20" w:rsidP="00946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3F1BF" w14:textId="6F7ABAA4" w:rsidR="00EF66B7" w:rsidRPr="00374A1C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962" w:rsidRPr="00374A1C">
        <w:rPr>
          <w:rFonts w:ascii="Times New Roman" w:hAnsi="Times New Roman" w:cs="Times New Roman"/>
          <w:sz w:val="28"/>
          <w:szCs w:val="28"/>
        </w:rPr>
        <w:t>Настоящ</w:t>
      </w:r>
      <w:r w:rsidRPr="00374A1C">
        <w:rPr>
          <w:rFonts w:ascii="Times New Roman" w:hAnsi="Times New Roman" w:cs="Times New Roman"/>
          <w:sz w:val="28"/>
          <w:szCs w:val="28"/>
        </w:rPr>
        <w:t xml:space="preserve">им уведомляю, что поступившие для размещения в </w:t>
      </w:r>
      <w:r w:rsidR="00DA7137" w:rsidRPr="00374A1C">
        <w:rPr>
          <w:rFonts w:ascii="Times New Roman" w:hAnsi="Times New Roman" w:cs="Times New Roman"/>
          <w:sz w:val="28"/>
          <w:szCs w:val="28"/>
        </w:rPr>
        <w:t xml:space="preserve">рабочей области </w:t>
      </w:r>
      <w:r w:rsidR="008F1CE0" w:rsidRPr="00374A1C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="00DA7137" w:rsidRPr="00374A1C">
        <w:rPr>
          <w:rFonts w:ascii="Times New Roman" w:hAnsi="Times New Roman" w:cs="Times New Roman"/>
          <w:sz w:val="28"/>
          <w:szCs w:val="28"/>
        </w:rPr>
        <w:t xml:space="preserve"> РИСОГД </w:t>
      </w:r>
      <w:r w:rsidR="00C32B2B" w:rsidRPr="00374A1C">
        <w:rPr>
          <w:rFonts w:ascii="Times New Roman" w:hAnsi="Times New Roman" w:cs="Times New Roman"/>
          <w:sz w:val="28"/>
          <w:szCs w:val="28"/>
        </w:rPr>
        <w:t>Пермского края</w:t>
      </w:r>
      <w:r w:rsidRPr="00374A1C">
        <w:rPr>
          <w:rFonts w:ascii="Times New Roman" w:hAnsi="Times New Roman" w:cs="Times New Roman"/>
          <w:sz w:val="28"/>
          <w:szCs w:val="28"/>
        </w:rPr>
        <w:t xml:space="preserve"> сведения, документы, материалы не могут быть приняты к учету в соответствии с пунктом 30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 w:rsidR="00C670A2" w:rsidRPr="00374A1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74A1C">
        <w:rPr>
          <w:rFonts w:ascii="Times New Roman" w:hAnsi="Times New Roman" w:cs="Times New Roman"/>
          <w:sz w:val="28"/>
          <w:szCs w:val="28"/>
        </w:rPr>
        <w:t>2020 г</w:t>
      </w:r>
      <w:r w:rsidR="00C670A2" w:rsidRPr="00374A1C">
        <w:rPr>
          <w:rFonts w:ascii="Times New Roman" w:hAnsi="Times New Roman" w:cs="Times New Roman"/>
          <w:sz w:val="28"/>
          <w:szCs w:val="28"/>
        </w:rPr>
        <w:t>.</w:t>
      </w:r>
      <w:r w:rsidRPr="00374A1C">
        <w:rPr>
          <w:rFonts w:ascii="Times New Roman" w:hAnsi="Times New Roman" w:cs="Times New Roman"/>
          <w:sz w:val="28"/>
          <w:szCs w:val="28"/>
        </w:rPr>
        <w:t xml:space="preserve"> № 279 «Об информационном обеспечении градостроительной деятельности», в связи</w:t>
      </w:r>
      <w:proofErr w:type="gramEnd"/>
      <w:r w:rsidRPr="00374A1C">
        <w:rPr>
          <w:rFonts w:ascii="Times New Roman" w:hAnsi="Times New Roman" w:cs="Times New Roman"/>
          <w:sz w:val="28"/>
          <w:szCs w:val="28"/>
        </w:rPr>
        <w:t xml:space="preserve"> с тем, что усиленная квалифицированная электронная подпись уполномоченного лица, направившего сведения, отсутствует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="00707FC7" w:rsidRPr="00374A1C">
        <w:rPr>
          <w:rFonts w:ascii="Times New Roman" w:hAnsi="Times New Roman" w:cs="Times New Roman"/>
          <w:sz w:val="28"/>
          <w:szCs w:val="28"/>
        </w:rPr>
        <w:t>(</w:t>
      </w:r>
      <w:r w:rsidRPr="00374A1C">
        <w:rPr>
          <w:rFonts w:ascii="Times New Roman" w:hAnsi="Times New Roman" w:cs="Times New Roman"/>
          <w:sz w:val="28"/>
          <w:szCs w:val="28"/>
        </w:rPr>
        <w:t>является недействительной</w:t>
      </w:r>
      <w:r w:rsidR="00707FC7" w:rsidRPr="00374A1C">
        <w:rPr>
          <w:rFonts w:ascii="Times New Roman" w:hAnsi="Times New Roman" w:cs="Times New Roman"/>
          <w:sz w:val="28"/>
          <w:szCs w:val="28"/>
        </w:rPr>
        <w:t>)</w:t>
      </w:r>
      <w:r w:rsidRPr="00374A1C">
        <w:rPr>
          <w:rFonts w:ascii="Times New Roman" w:hAnsi="Times New Roman" w:cs="Times New Roman"/>
          <w:sz w:val="28"/>
          <w:szCs w:val="28"/>
        </w:rPr>
        <w:t>.</w:t>
      </w:r>
    </w:p>
    <w:p w14:paraId="4AAE15A9" w14:textId="77777777" w:rsidR="00EF66B7" w:rsidRPr="005260C4" w:rsidRDefault="00EF66B7" w:rsidP="009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1D61B" w14:textId="77777777" w:rsidR="00EF66B7" w:rsidRPr="005260C4" w:rsidRDefault="00EF66B7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FF77E3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A73481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960836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C5E72C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423783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585CBC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EA37FF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72DEBF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9F6C17" w14:textId="77777777" w:rsidR="001044AD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7A8FBC" w14:textId="77777777" w:rsidR="00374A1C" w:rsidRPr="005260C4" w:rsidRDefault="00374A1C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02673A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3EFC3D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5FA25A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E429A3" w14:textId="77777777" w:rsidR="001044AD" w:rsidRPr="005260C4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BCBFA7" w14:textId="77777777" w:rsidR="001044AD" w:rsidRDefault="001044AD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31B0E4" w14:textId="77777777" w:rsidR="00890CB0" w:rsidRPr="005260C4" w:rsidRDefault="00890CB0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B71FD9" w14:textId="5F1D2A68" w:rsidR="00383B0C" w:rsidRPr="008F1CE0" w:rsidRDefault="000228CF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F1CE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66B7" w:rsidRPr="008F1CE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42DD1">
        <w:rPr>
          <w:rFonts w:ascii="Times New Roman" w:hAnsi="Times New Roman" w:cs="Times New Roman"/>
          <w:sz w:val="28"/>
          <w:szCs w:val="28"/>
        </w:rPr>
        <w:t>3</w:t>
      </w:r>
    </w:p>
    <w:p w14:paraId="2DF3F295" w14:textId="5E9F1FC0" w:rsidR="008F1CE0" w:rsidRPr="008F1CE0" w:rsidRDefault="00742DD1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36C5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6C5F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Pr="00742DD1">
        <w:rPr>
          <w:rFonts w:ascii="Times New Roman" w:hAnsi="Times New Roman" w:cs="Times New Roman"/>
          <w:sz w:val="28"/>
          <w:szCs w:val="28"/>
        </w:rPr>
        <w:t>ведения 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</w:t>
      </w:r>
    </w:p>
    <w:p w14:paraId="3CA6A780" w14:textId="77777777" w:rsidR="00993AE6" w:rsidRPr="007F299E" w:rsidRDefault="00993AE6" w:rsidP="00AD4EC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</w:p>
    <w:p w14:paraId="039A7F7E" w14:textId="77777777" w:rsidR="00EF66B7" w:rsidRPr="007F299E" w:rsidRDefault="00EF66B7" w:rsidP="00641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919AE5C" w14:textId="14C82DB1" w:rsidR="00946A20" w:rsidRPr="00374A1C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1C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</w:t>
      </w:r>
      <w:r w:rsidR="00DE70F3" w:rsidRPr="00374A1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74A1C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DE70F3" w:rsidRPr="00374A1C"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 w:rsidR="00DE70F3" w:rsidRPr="00374A1C">
        <w:rPr>
          <w:rFonts w:ascii="Times New Roman" w:hAnsi="Times New Roman" w:cs="Times New Roman"/>
          <w:b/>
          <w:sz w:val="28"/>
          <w:szCs w:val="28"/>
        </w:rPr>
        <w:t xml:space="preserve"> све</w:t>
      </w:r>
      <w:r w:rsidR="00383B0C" w:rsidRPr="00374A1C">
        <w:rPr>
          <w:rFonts w:ascii="Times New Roman" w:hAnsi="Times New Roman" w:cs="Times New Roman"/>
          <w:b/>
          <w:sz w:val="28"/>
          <w:szCs w:val="28"/>
        </w:rPr>
        <w:t>дений, документов и материалов</w:t>
      </w:r>
      <w:r w:rsidR="0037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21" w:rsidRPr="00374A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137" w:rsidRPr="00374A1C">
        <w:rPr>
          <w:rFonts w:ascii="Times New Roman" w:hAnsi="Times New Roman" w:cs="Times New Roman"/>
          <w:b/>
          <w:sz w:val="28"/>
          <w:szCs w:val="28"/>
        </w:rPr>
        <w:t xml:space="preserve">рабочей области местного значения </w:t>
      </w:r>
      <w:r w:rsidR="008F1CE0" w:rsidRPr="00374A1C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</w:t>
      </w:r>
      <w:r w:rsidR="00B7609C" w:rsidRPr="00374A1C">
        <w:rPr>
          <w:rFonts w:ascii="Times New Roman" w:hAnsi="Times New Roman" w:cs="Times New Roman"/>
          <w:b/>
          <w:sz w:val="28"/>
          <w:szCs w:val="28"/>
        </w:rPr>
        <w:t>ы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 обеспечения градостроительной деятельности </w:t>
      </w:r>
      <w:r w:rsidR="00946A20" w:rsidRPr="00374A1C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42D1FE" w14:textId="77777777" w:rsidR="00946A20" w:rsidRPr="00374A1C" w:rsidRDefault="00946A20" w:rsidP="00946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7EDD8F" w14:textId="77777777" w:rsidR="00946A20" w:rsidRPr="00374A1C" w:rsidRDefault="00946A20" w:rsidP="00EF6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5067A16" w14:textId="26CA719E" w:rsidR="00EF66B7" w:rsidRPr="00374A1C" w:rsidRDefault="006D6962" w:rsidP="007E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1C">
        <w:rPr>
          <w:rFonts w:ascii="Times New Roman" w:hAnsi="Times New Roman" w:cs="Times New Roman"/>
          <w:sz w:val="28"/>
          <w:szCs w:val="28"/>
        </w:rPr>
        <w:t>Настоящ</w:t>
      </w:r>
      <w:r w:rsidR="00EF66B7" w:rsidRPr="00374A1C">
        <w:rPr>
          <w:rFonts w:ascii="Times New Roman" w:hAnsi="Times New Roman" w:cs="Times New Roman"/>
          <w:sz w:val="28"/>
          <w:szCs w:val="28"/>
        </w:rPr>
        <w:t xml:space="preserve">им уведомляю, что поступившие для размещения в </w:t>
      </w:r>
      <w:r w:rsidR="00660748" w:rsidRPr="00374A1C">
        <w:rPr>
          <w:rFonts w:ascii="Times New Roman" w:hAnsi="Times New Roman" w:cs="Times New Roman"/>
          <w:sz w:val="28"/>
          <w:szCs w:val="28"/>
        </w:rPr>
        <w:t xml:space="preserve">рабочей области </w:t>
      </w:r>
      <w:r w:rsidR="00383B0C" w:rsidRPr="00374A1C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F1CE0" w:rsidRPr="00374A1C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="00DA7137" w:rsidRPr="00374A1C">
        <w:rPr>
          <w:rFonts w:ascii="Times New Roman" w:hAnsi="Times New Roman" w:cs="Times New Roman"/>
          <w:sz w:val="28"/>
          <w:szCs w:val="28"/>
        </w:rPr>
        <w:t>Р</w:t>
      </w:r>
      <w:r w:rsidR="00EF66B7" w:rsidRPr="00374A1C">
        <w:rPr>
          <w:rFonts w:ascii="Times New Roman" w:hAnsi="Times New Roman" w:cs="Times New Roman"/>
          <w:sz w:val="28"/>
          <w:szCs w:val="28"/>
        </w:rPr>
        <w:t>ИСОГД Пермского края сведения, документы</w:t>
      </w:r>
      <w:r w:rsidR="00707FC7" w:rsidRPr="00374A1C">
        <w:rPr>
          <w:rFonts w:ascii="Times New Roman" w:hAnsi="Times New Roman" w:cs="Times New Roman"/>
          <w:sz w:val="28"/>
          <w:szCs w:val="28"/>
        </w:rPr>
        <w:t xml:space="preserve"> и </w:t>
      </w:r>
      <w:r w:rsidR="00EF66B7" w:rsidRPr="00374A1C">
        <w:rPr>
          <w:rFonts w:ascii="Times New Roman" w:hAnsi="Times New Roman" w:cs="Times New Roman"/>
          <w:sz w:val="28"/>
          <w:szCs w:val="28"/>
        </w:rPr>
        <w:t>материалы не могут быть размещены в соответствии с подпунктом «а» пункта 17 «Правил предоставления сведений, документов, материалов, содержащихся в</w:t>
      </w:r>
      <w:r w:rsidR="007F299E" w:rsidRPr="00374A1C">
        <w:rPr>
          <w:rFonts w:ascii="Times New Roman" w:hAnsi="Times New Roman" w:cs="Times New Roman"/>
          <w:sz w:val="28"/>
          <w:szCs w:val="28"/>
        </w:rPr>
        <w:t xml:space="preserve"> </w:t>
      </w:r>
      <w:r w:rsidR="00EF66B7" w:rsidRPr="00374A1C">
        <w:rPr>
          <w:rFonts w:ascii="Times New Roman" w:hAnsi="Times New Roman" w:cs="Times New Roman"/>
          <w:sz w:val="28"/>
          <w:szCs w:val="28"/>
        </w:rPr>
        <w:t>государственных</w:t>
      </w:r>
      <w:r w:rsidR="007F299E" w:rsidRPr="00374A1C">
        <w:rPr>
          <w:rFonts w:ascii="Times New Roman" w:hAnsi="Times New Roman" w:cs="Times New Roman"/>
          <w:sz w:val="28"/>
          <w:szCs w:val="28"/>
        </w:rPr>
        <w:t xml:space="preserve"> </w:t>
      </w:r>
      <w:r w:rsidR="00EF66B7" w:rsidRPr="00374A1C">
        <w:rPr>
          <w:rFonts w:ascii="Times New Roman" w:hAnsi="Times New Roman" w:cs="Times New Roman"/>
          <w:sz w:val="28"/>
          <w:szCs w:val="28"/>
        </w:rPr>
        <w:t>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 w:rsidR="00D72D38" w:rsidRPr="00374A1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F66B7" w:rsidRPr="00374A1C">
        <w:rPr>
          <w:rFonts w:ascii="Times New Roman" w:hAnsi="Times New Roman" w:cs="Times New Roman"/>
          <w:sz w:val="28"/>
          <w:szCs w:val="28"/>
        </w:rPr>
        <w:t>2020 г</w:t>
      </w:r>
      <w:r w:rsidR="00D72D38" w:rsidRPr="00374A1C">
        <w:rPr>
          <w:rFonts w:ascii="Times New Roman" w:hAnsi="Times New Roman" w:cs="Times New Roman"/>
          <w:sz w:val="28"/>
          <w:szCs w:val="28"/>
        </w:rPr>
        <w:t xml:space="preserve">. </w:t>
      </w:r>
      <w:r w:rsidR="00EF66B7" w:rsidRPr="00374A1C">
        <w:rPr>
          <w:rFonts w:ascii="Times New Roman" w:hAnsi="Times New Roman" w:cs="Times New Roman"/>
          <w:sz w:val="28"/>
          <w:szCs w:val="28"/>
        </w:rPr>
        <w:t>№</w:t>
      </w:r>
      <w:r w:rsidR="00666EB8">
        <w:rPr>
          <w:rFonts w:ascii="Times New Roman" w:hAnsi="Times New Roman" w:cs="Times New Roman"/>
          <w:sz w:val="28"/>
          <w:szCs w:val="28"/>
        </w:rPr>
        <w:t> </w:t>
      </w:r>
      <w:r w:rsidR="00EF66B7" w:rsidRPr="00374A1C">
        <w:rPr>
          <w:rFonts w:ascii="Times New Roman" w:hAnsi="Times New Roman" w:cs="Times New Roman"/>
          <w:sz w:val="28"/>
          <w:szCs w:val="28"/>
        </w:rPr>
        <w:t>279 «Об информационном обеспечении градостроительной</w:t>
      </w:r>
      <w:proofErr w:type="gramEnd"/>
      <w:r w:rsidR="00EF66B7" w:rsidRPr="00374A1C">
        <w:rPr>
          <w:rFonts w:ascii="Times New Roman" w:hAnsi="Times New Roman" w:cs="Times New Roman"/>
          <w:sz w:val="28"/>
          <w:szCs w:val="28"/>
        </w:rPr>
        <w:t xml:space="preserve"> деятельности»,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="00EF66B7" w:rsidRPr="00374A1C">
        <w:rPr>
          <w:rFonts w:ascii="Times New Roman" w:hAnsi="Times New Roman" w:cs="Times New Roman"/>
          <w:sz w:val="28"/>
          <w:szCs w:val="28"/>
        </w:rPr>
        <w:t>в связи с тем, что сведения, документы</w:t>
      </w:r>
      <w:r w:rsidR="00383B0C" w:rsidRPr="00374A1C">
        <w:rPr>
          <w:rFonts w:ascii="Times New Roman" w:hAnsi="Times New Roman" w:cs="Times New Roman"/>
          <w:sz w:val="28"/>
          <w:szCs w:val="28"/>
        </w:rPr>
        <w:t xml:space="preserve"> </w:t>
      </w:r>
      <w:r w:rsidR="00707FC7" w:rsidRPr="00374A1C">
        <w:rPr>
          <w:rFonts w:ascii="Times New Roman" w:hAnsi="Times New Roman" w:cs="Times New Roman"/>
          <w:sz w:val="28"/>
          <w:szCs w:val="28"/>
        </w:rPr>
        <w:t xml:space="preserve">и </w:t>
      </w:r>
      <w:r w:rsidR="00EF66B7" w:rsidRPr="00374A1C">
        <w:rPr>
          <w:rFonts w:ascii="Times New Roman" w:hAnsi="Times New Roman" w:cs="Times New Roman"/>
          <w:sz w:val="28"/>
          <w:szCs w:val="28"/>
        </w:rPr>
        <w:t xml:space="preserve">материалы направлены для размещения в ИСОГД </w:t>
      </w:r>
      <w:r w:rsidR="00DE70F3" w:rsidRPr="00374A1C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EF66B7" w:rsidRPr="00374A1C">
        <w:rPr>
          <w:rFonts w:ascii="Times New Roman" w:hAnsi="Times New Roman" w:cs="Times New Roman"/>
          <w:sz w:val="28"/>
          <w:szCs w:val="28"/>
        </w:rPr>
        <w:t xml:space="preserve">не уполномоченным на направление </w:t>
      </w:r>
      <w:r w:rsidR="00D72D38" w:rsidRPr="00374A1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F66B7" w:rsidRPr="00374A1C">
        <w:rPr>
          <w:rFonts w:ascii="Times New Roman" w:hAnsi="Times New Roman" w:cs="Times New Roman"/>
          <w:sz w:val="28"/>
          <w:szCs w:val="28"/>
        </w:rPr>
        <w:t>сведений, документов</w:t>
      </w:r>
      <w:r w:rsidR="00D72D38" w:rsidRPr="00374A1C">
        <w:rPr>
          <w:rFonts w:ascii="Times New Roman" w:hAnsi="Times New Roman" w:cs="Times New Roman"/>
          <w:sz w:val="28"/>
          <w:szCs w:val="28"/>
        </w:rPr>
        <w:t xml:space="preserve"> и </w:t>
      </w:r>
      <w:r w:rsidR="00EF66B7" w:rsidRPr="00374A1C">
        <w:rPr>
          <w:rFonts w:ascii="Times New Roman" w:hAnsi="Times New Roman" w:cs="Times New Roman"/>
          <w:sz w:val="28"/>
          <w:szCs w:val="28"/>
        </w:rPr>
        <w:t>материалов для размещения в</w:t>
      </w:r>
      <w:r w:rsidR="00DA7137" w:rsidRPr="00374A1C">
        <w:rPr>
          <w:rFonts w:ascii="Times New Roman" w:hAnsi="Times New Roman" w:cs="Times New Roman"/>
          <w:sz w:val="28"/>
          <w:szCs w:val="28"/>
        </w:rPr>
        <w:t xml:space="preserve"> </w:t>
      </w:r>
      <w:r w:rsidR="00EF66B7" w:rsidRPr="00374A1C">
        <w:rPr>
          <w:rFonts w:ascii="Times New Roman" w:hAnsi="Times New Roman" w:cs="Times New Roman"/>
          <w:sz w:val="28"/>
          <w:szCs w:val="28"/>
        </w:rPr>
        <w:t>ИСОГД.</w:t>
      </w:r>
    </w:p>
    <w:p w14:paraId="74866E3D" w14:textId="77777777" w:rsidR="00EF66B7" w:rsidRPr="007F299E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440089A" w14:textId="77777777" w:rsidR="00154AFB" w:rsidRPr="007F299E" w:rsidRDefault="00154AFB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0796F243" w14:textId="77777777" w:rsidR="00154AFB" w:rsidRPr="007F299E" w:rsidRDefault="00154AFB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D8A08C" w14:textId="77777777" w:rsidR="00154AFB" w:rsidRPr="007F299E" w:rsidRDefault="00154AFB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93FB24" w14:textId="77777777" w:rsidR="00154AFB" w:rsidRPr="007F299E" w:rsidRDefault="00154AFB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167D93" w14:textId="77777777" w:rsidR="00154AFB" w:rsidRPr="007F299E" w:rsidRDefault="00154AFB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DC6703" w14:textId="77777777" w:rsidR="006B6BFD" w:rsidRPr="007F299E" w:rsidRDefault="006B6BFD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8CC88" w14:textId="77777777" w:rsidR="006B2C21" w:rsidRPr="007F299E" w:rsidRDefault="006B2C21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7B7391" w14:textId="77777777" w:rsidR="006B2C21" w:rsidRPr="007F299E" w:rsidRDefault="006B2C21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0D6CC1" w14:textId="77777777" w:rsidR="006B2C21" w:rsidRPr="007F299E" w:rsidRDefault="006B2C21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11CAE1" w14:textId="77777777" w:rsidR="001044AD" w:rsidRPr="007F299E" w:rsidRDefault="001044AD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A0FE5E" w14:textId="77777777" w:rsidR="001044AD" w:rsidRPr="007F299E" w:rsidRDefault="001044AD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4B33D0" w14:textId="77777777" w:rsidR="001044AD" w:rsidRPr="007F299E" w:rsidRDefault="001044AD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0FA054" w14:textId="77777777" w:rsidR="001044AD" w:rsidRPr="007F299E" w:rsidRDefault="001044AD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86BAC5" w14:textId="77777777" w:rsidR="001044AD" w:rsidRPr="007F299E" w:rsidRDefault="001044AD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B7BB9B" w14:textId="77777777" w:rsidR="001044AD" w:rsidRPr="007F299E" w:rsidRDefault="001044AD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A5114F" w14:textId="77777777" w:rsidR="001044AD" w:rsidRPr="007F299E" w:rsidRDefault="001044AD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E231DA" w14:textId="299F4F44" w:rsidR="00324595" w:rsidRPr="007F299E" w:rsidRDefault="00324595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B099BA" w14:textId="5916B9FA" w:rsidR="00324595" w:rsidRPr="007F299E" w:rsidRDefault="00324595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E97FF7" w14:textId="77777777" w:rsidR="00707FC7" w:rsidRPr="007F299E" w:rsidRDefault="00707FC7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050956" w14:textId="7CF0B2BE" w:rsidR="000A7541" w:rsidRPr="008F1CE0" w:rsidRDefault="000A7541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F1C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42DD1">
        <w:rPr>
          <w:rFonts w:ascii="Times New Roman" w:hAnsi="Times New Roman" w:cs="Times New Roman"/>
          <w:sz w:val="28"/>
          <w:szCs w:val="28"/>
        </w:rPr>
        <w:t>4</w:t>
      </w:r>
    </w:p>
    <w:p w14:paraId="4FDD5F9D" w14:textId="20C9A7DF" w:rsidR="00993AE6" w:rsidRPr="007F299E" w:rsidRDefault="00742DD1" w:rsidP="006518BA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36C5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6C5F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Pr="00742DD1">
        <w:rPr>
          <w:rFonts w:ascii="Times New Roman" w:hAnsi="Times New Roman" w:cs="Times New Roman"/>
          <w:sz w:val="28"/>
          <w:szCs w:val="28"/>
        </w:rPr>
        <w:t>ведения 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</w:t>
      </w:r>
    </w:p>
    <w:p w14:paraId="22D22EB0" w14:textId="77777777" w:rsidR="00EF66B7" w:rsidRDefault="00EF66B7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2D68C" w14:textId="77777777" w:rsidR="008D7036" w:rsidRPr="007F299E" w:rsidRDefault="008D70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55CA62" w14:textId="5E8DA7C1" w:rsidR="00946A20" w:rsidRPr="00374A1C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1C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</w:t>
      </w:r>
      <w:r w:rsidR="00707FC7" w:rsidRPr="00374A1C">
        <w:rPr>
          <w:rFonts w:ascii="Times New Roman" w:hAnsi="Times New Roman" w:cs="Times New Roman"/>
          <w:b/>
          <w:sz w:val="28"/>
          <w:szCs w:val="28"/>
        </w:rPr>
        <w:t>в</w:t>
      </w:r>
      <w:r w:rsidR="006B2C21" w:rsidRPr="00374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A1C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707FC7" w:rsidRPr="00374A1C"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 w:rsidR="00AE2F8C" w:rsidRPr="00374A1C">
        <w:rPr>
          <w:rFonts w:ascii="Times New Roman" w:hAnsi="Times New Roman" w:cs="Times New Roman"/>
          <w:b/>
          <w:sz w:val="28"/>
          <w:szCs w:val="28"/>
        </w:rPr>
        <w:t xml:space="preserve">, поступивших сведений, документов и материалов в рабочей области местного значения </w:t>
      </w:r>
      <w:r w:rsidR="008F1CE0" w:rsidRPr="00374A1C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</w:t>
      </w:r>
      <w:r w:rsidR="00AE2F8C" w:rsidRPr="0037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A1C">
        <w:rPr>
          <w:rFonts w:ascii="Times New Roman" w:hAnsi="Times New Roman" w:cs="Times New Roman"/>
          <w:b/>
          <w:sz w:val="28"/>
          <w:szCs w:val="28"/>
        </w:rPr>
        <w:t>информационной систем</w:t>
      </w:r>
      <w:r w:rsidR="00B7609C" w:rsidRPr="00374A1C">
        <w:rPr>
          <w:rFonts w:ascii="Times New Roman" w:hAnsi="Times New Roman" w:cs="Times New Roman"/>
          <w:b/>
          <w:sz w:val="28"/>
          <w:szCs w:val="28"/>
        </w:rPr>
        <w:t>ы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 обеспечения градостроительной деятельности Пермского края </w:t>
      </w:r>
    </w:p>
    <w:p w14:paraId="1A421780" w14:textId="77777777" w:rsidR="00946A20" w:rsidRPr="00374A1C" w:rsidRDefault="00946A20" w:rsidP="007E2E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48C53C0" w14:textId="77777777" w:rsidR="00946A20" w:rsidRPr="00374A1C" w:rsidRDefault="00946A20" w:rsidP="00EF6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75ED2D" w14:textId="4F6655B7" w:rsidR="00EF66B7" w:rsidRPr="00374A1C" w:rsidRDefault="006D6962" w:rsidP="006C2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1C">
        <w:rPr>
          <w:rFonts w:ascii="Times New Roman" w:hAnsi="Times New Roman" w:cs="Times New Roman"/>
          <w:sz w:val="28"/>
          <w:szCs w:val="28"/>
        </w:rPr>
        <w:t>Настоящ</w:t>
      </w:r>
      <w:r w:rsidR="00EF66B7" w:rsidRPr="00374A1C">
        <w:rPr>
          <w:rFonts w:ascii="Times New Roman" w:hAnsi="Times New Roman" w:cs="Times New Roman"/>
          <w:sz w:val="28"/>
          <w:szCs w:val="28"/>
        </w:rPr>
        <w:t xml:space="preserve">им уведомляю, что поступившие для размещения в </w:t>
      </w:r>
      <w:r w:rsidR="00383B0C" w:rsidRPr="00374A1C">
        <w:rPr>
          <w:rFonts w:ascii="Times New Roman" w:hAnsi="Times New Roman" w:cs="Times New Roman"/>
          <w:sz w:val="28"/>
          <w:szCs w:val="28"/>
        </w:rPr>
        <w:t xml:space="preserve">рабочей области местного значения </w:t>
      </w:r>
      <w:r w:rsidR="008F1CE0" w:rsidRPr="00374A1C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="00DA7137" w:rsidRPr="00374A1C">
        <w:rPr>
          <w:rFonts w:ascii="Times New Roman" w:hAnsi="Times New Roman" w:cs="Times New Roman"/>
          <w:sz w:val="28"/>
          <w:szCs w:val="28"/>
        </w:rPr>
        <w:t>Р</w:t>
      </w:r>
      <w:r w:rsidR="00EF66B7" w:rsidRPr="00374A1C">
        <w:rPr>
          <w:rFonts w:ascii="Times New Roman" w:hAnsi="Times New Roman" w:cs="Times New Roman"/>
          <w:sz w:val="28"/>
          <w:szCs w:val="28"/>
        </w:rPr>
        <w:t>ИСОГД Пермского края сведения, документы, материалы не могут быть размещены в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="00EF66B7" w:rsidRPr="00374A1C">
        <w:rPr>
          <w:rFonts w:ascii="Times New Roman" w:hAnsi="Times New Roman" w:cs="Times New Roman"/>
          <w:sz w:val="28"/>
          <w:szCs w:val="28"/>
        </w:rPr>
        <w:t>соответствии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="00EF66B7" w:rsidRPr="00374A1C">
        <w:rPr>
          <w:rFonts w:ascii="Times New Roman" w:hAnsi="Times New Roman" w:cs="Times New Roman"/>
          <w:sz w:val="28"/>
          <w:szCs w:val="28"/>
        </w:rPr>
        <w:t xml:space="preserve">с </w:t>
      </w:r>
      <w:r w:rsidR="00DA7137" w:rsidRPr="00374A1C">
        <w:rPr>
          <w:rFonts w:ascii="Times New Roman" w:hAnsi="Times New Roman" w:cs="Times New Roman"/>
          <w:sz w:val="28"/>
          <w:szCs w:val="28"/>
        </w:rPr>
        <w:t>п</w:t>
      </w:r>
      <w:r w:rsidR="00EF66B7" w:rsidRPr="00374A1C">
        <w:rPr>
          <w:rFonts w:ascii="Times New Roman" w:hAnsi="Times New Roman" w:cs="Times New Roman"/>
          <w:sz w:val="28"/>
          <w:szCs w:val="28"/>
        </w:rPr>
        <w:t>одпунктом «б»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="00EF66B7" w:rsidRPr="00374A1C">
        <w:rPr>
          <w:rFonts w:ascii="Times New Roman" w:hAnsi="Times New Roman" w:cs="Times New Roman"/>
          <w:sz w:val="28"/>
          <w:szCs w:val="28"/>
        </w:rPr>
        <w:t>от 13</w:t>
      </w:r>
      <w:r w:rsidR="00383B0C" w:rsidRPr="00374A1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F66B7" w:rsidRPr="00374A1C">
        <w:rPr>
          <w:rFonts w:ascii="Times New Roman" w:hAnsi="Times New Roman" w:cs="Times New Roman"/>
          <w:sz w:val="28"/>
          <w:szCs w:val="28"/>
        </w:rPr>
        <w:t>2020 г</w:t>
      </w:r>
      <w:r w:rsidR="00383B0C" w:rsidRPr="00374A1C">
        <w:rPr>
          <w:rFonts w:ascii="Times New Roman" w:hAnsi="Times New Roman" w:cs="Times New Roman"/>
          <w:sz w:val="28"/>
          <w:szCs w:val="28"/>
        </w:rPr>
        <w:t xml:space="preserve">. </w:t>
      </w:r>
      <w:r w:rsidR="00EF66B7" w:rsidRPr="00374A1C">
        <w:rPr>
          <w:rFonts w:ascii="Times New Roman" w:hAnsi="Times New Roman" w:cs="Times New Roman"/>
          <w:sz w:val="28"/>
          <w:szCs w:val="28"/>
        </w:rPr>
        <w:t>№</w:t>
      </w:r>
      <w:r w:rsidR="00666EB8">
        <w:rPr>
          <w:rFonts w:ascii="Times New Roman" w:hAnsi="Times New Roman" w:cs="Times New Roman"/>
          <w:sz w:val="28"/>
          <w:szCs w:val="28"/>
        </w:rPr>
        <w:t> </w:t>
      </w:r>
      <w:r w:rsidR="00EF66B7" w:rsidRPr="00374A1C">
        <w:rPr>
          <w:rFonts w:ascii="Times New Roman" w:hAnsi="Times New Roman" w:cs="Times New Roman"/>
          <w:sz w:val="28"/>
          <w:szCs w:val="28"/>
        </w:rPr>
        <w:t>279 «Об информационном обеспечении градостроительной деятельности</w:t>
      </w:r>
      <w:proofErr w:type="gramEnd"/>
      <w:r w:rsidR="00EF66B7" w:rsidRPr="00374A1C">
        <w:rPr>
          <w:rFonts w:ascii="Times New Roman" w:hAnsi="Times New Roman" w:cs="Times New Roman"/>
          <w:sz w:val="28"/>
          <w:szCs w:val="28"/>
        </w:rPr>
        <w:t>», в связи с тем, что сведения</w:t>
      </w:r>
      <w:r w:rsidR="007E2E7F" w:rsidRPr="00374A1C">
        <w:rPr>
          <w:rFonts w:ascii="Times New Roman" w:hAnsi="Times New Roman" w:cs="Times New Roman"/>
          <w:sz w:val="28"/>
          <w:szCs w:val="28"/>
        </w:rPr>
        <w:t xml:space="preserve">, </w:t>
      </w:r>
      <w:r w:rsidR="00EF66B7" w:rsidRPr="00374A1C">
        <w:rPr>
          <w:rFonts w:ascii="Times New Roman" w:hAnsi="Times New Roman" w:cs="Times New Roman"/>
          <w:sz w:val="28"/>
          <w:szCs w:val="28"/>
        </w:rPr>
        <w:t>документы</w:t>
      </w:r>
      <w:r w:rsidR="000228CF" w:rsidRPr="00374A1C">
        <w:rPr>
          <w:rFonts w:ascii="Times New Roman" w:hAnsi="Times New Roman" w:cs="Times New Roman"/>
          <w:sz w:val="28"/>
          <w:szCs w:val="28"/>
        </w:rPr>
        <w:t xml:space="preserve"> </w:t>
      </w:r>
      <w:r w:rsidR="007E2E7F" w:rsidRPr="00374A1C">
        <w:rPr>
          <w:rFonts w:ascii="Times New Roman" w:hAnsi="Times New Roman" w:cs="Times New Roman"/>
          <w:sz w:val="28"/>
          <w:szCs w:val="28"/>
        </w:rPr>
        <w:t xml:space="preserve">и </w:t>
      </w:r>
      <w:r w:rsidR="00EF66B7" w:rsidRPr="00374A1C">
        <w:rPr>
          <w:rFonts w:ascii="Times New Roman" w:hAnsi="Times New Roman" w:cs="Times New Roman"/>
          <w:sz w:val="28"/>
          <w:szCs w:val="28"/>
        </w:rPr>
        <w:t>материалы, направленные для размещения в ИСОГД, в соответствии с Градостроительным кодексом Российской Федерации не подлежат размещению в ИСОГД.</w:t>
      </w:r>
    </w:p>
    <w:p w14:paraId="3518BE13" w14:textId="77777777" w:rsidR="00EF66B7" w:rsidRPr="005260C4" w:rsidRDefault="00EF66B7" w:rsidP="006C2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0B9DE" w14:textId="77777777" w:rsidR="00946A20" w:rsidRPr="005260C4" w:rsidRDefault="00946A20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740C1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C146A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7FA5B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C3259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4707F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CB51F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D18D6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EBAE3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454BA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CD23E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A9C5E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DA821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7B5A2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FD1CF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BBD06" w14:textId="77777777" w:rsidR="001044AD" w:rsidRPr="005260C4" w:rsidRDefault="001044AD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58873" w14:textId="38B39A26" w:rsidR="000A7541" w:rsidRPr="008F1CE0" w:rsidRDefault="006518BA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2DD1">
        <w:rPr>
          <w:rFonts w:ascii="Times New Roman" w:hAnsi="Times New Roman" w:cs="Times New Roman"/>
          <w:sz w:val="28"/>
          <w:szCs w:val="28"/>
        </w:rPr>
        <w:t>риложение</w:t>
      </w:r>
      <w:r w:rsidR="000A7541" w:rsidRPr="008F1CE0">
        <w:rPr>
          <w:rFonts w:ascii="Times New Roman" w:hAnsi="Times New Roman" w:cs="Times New Roman"/>
          <w:sz w:val="28"/>
          <w:szCs w:val="28"/>
        </w:rPr>
        <w:t xml:space="preserve"> </w:t>
      </w:r>
      <w:r w:rsidR="00742DD1">
        <w:rPr>
          <w:rFonts w:ascii="Times New Roman" w:hAnsi="Times New Roman" w:cs="Times New Roman"/>
          <w:sz w:val="28"/>
          <w:szCs w:val="28"/>
        </w:rPr>
        <w:t>5</w:t>
      </w:r>
    </w:p>
    <w:p w14:paraId="62A50C48" w14:textId="34A9CB48" w:rsidR="00EF66B7" w:rsidRPr="007F299E" w:rsidRDefault="00742DD1" w:rsidP="006518BA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36C5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6C5F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Pr="00742DD1">
        <w:rPr>
          <w:rFonts w:ascii="Times New Roman" w:hAnsi="Times New Roman" w:cs="Times New Roman"/>
          <w:sz w:val="28"/>
          <w:szCs w:val="28"/>
        </w:rPr>
        <w:t>ведения 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</w:t>
      </w:r>
    </w:p>
    <w:p w14:paraId="186C5351" w14:textId="77777777" w:rsidR="008B7CE8" w:rsidRDefault="008B7CE8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0EC5034D" w14:textId="77777777" w:rsidR="008B7CE8" w:rsidRDefault="008B7CE8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70D50B15" w14:textId="1AD68782" w:rsidR="00EF66B7" w:rsidRPr="00374A1C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1C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</w:t>
      </w:r>
      <w:r w:rsidR="00707FC7" w:rsidRPr="00374A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2C21" w:rsidRPr="00374A1C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707FC7" w:rsidRPr="00374A1C">
        <w:rPr>
          <w:rFonts w:ascii="Times New Roman" w:hAnsi="Times New Roman" w:cs="Times New Roman"/>
          <w:b/>
          <w:sz w:val="28"/>
          <w:szCs w:val="28"/>
        </w:rPr>
        <w:t>и, поступивших сведений, документов</w:t>
      </w:r>
      <w:r w:rsidR="0037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FC7" w:rsidRPr="00374A1C">
        <w:rPr>
          <w:rFonts w:ascii="Times New Roman" w:hAnsi="Times New Roman" w:cs="Times New Roman"/>
          <w:b/>
          <w:sz w:val="28"/>
          <w:szCs w:val="28"/>
        </w:rPr>
        <w:t xml:space="preserve">и материалов 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137" w:rsidRPr="00374A1C">
        <w:rPr>
          <w:rFonts w:ascii="Times New Roman" w:hAnsi="Times New Roman" w:cs="Times New Roman"/>
          <w:b/>
          <w:sz w:val="28"/>
          <w:szCs w:val="28"/>
        </w:rPr>
        <w:t xml:space="preserve"> рабочей области местного значения </w:t>
      </w:r>
      <w:r w:rsidR="008F1CE0" w:rsidRPr="00374A1C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</w:t>
      </w:r>
      <w:r w:rsidR="00B7609C" w:rsidRPr="00374A1C">
        <w:rPr>
          <w:rFonts w:ascii="Times New Roman" w:hAnsi="Times New Roman" w:cs="Times New Roman"/>
          <w:b/>
          <w:sz w:val="28"/>
          <w:szCs w:val="28"/>
        </w:rPr>
        <w:t>ы</w:t>
      </w:r>
      <w:r w:rsidRPr="00374A1C">
        <w:rPr>
          <w:rFonts w:ascii="Times New Roman" w:hAnsi="Times New Roman" w:cs="Times New Roman"/>
          <w:b/>
          <w:sz w:val="28"/>
          <w:szCs w:val="28"/>
        </w:rPr>
        <w:t xml:space="preserve"> обеспечения градостроительной деятельности Пермского края </w:t>
      </w:r>
    </w:p>
    <w:p w14:paraId="3817182B" w14:textId="77777777" w:rsidR="00946A20" w:rsidRPr="00374A1C" w:rsidRDefault="00946A20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7070E" w14:textId="7B993671" w:rsidR="00EF66B7" w:rsidRPr="00374A1C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962" w:rsidRPr="00374A1C">
        <w:rPr>
          <w:rFonts w:ascii="Times New Roman" w:hAnsi="Times New Roman" w:cs="Times New Roman"/>
          <w:sz w:val="28"/>
          <w:szCs w:val="28"/>
        </w:rPr>
        <w:t>Настоящ</w:t>
      </w:r>
      <w:r w:rsidRPr="00374A1C">
        <w:rPr>
          <w:rFonts w:ascii="Times New Roman" w:hAnsi="Times New Roman" w:cs="Times New Roman"/>
          <w:sz w:val="28"/>
          <w:szCs w:val="28"/>
        </w:rPr>
        <w:t xml:space="preserve">им уведомляю, что поступившие для размещения в </w:t>
      </w:r>
      <w:r w:rsidR="00383B0C" w:rsidRPr="00374A1C">
        <w:rPr>
          <w:rFonts w:ascii="Times New Roman" w:hAnsi="Times New Roman" w:cs="Times New Roman"/>
          <w:sz w:val="28"/>
          <w:szCs w:val="28"/>
        </w:rPr>
        <w:t xml:space="preserve">рабочей области местного значения </w:t>
      </w:r>
      <w:r w:rsidR="008F1CE0" w:rsidRPr="00374A1C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="00DD0B8F" w:rsidRPr="00374A1C">
        <w:rPr>
          <w:rFonts w:ascii="Times New Roman" w:hAnsi="Times New Roman" w:cs="Times New Roman"/>
          <w:sz w:val="28"/>
          <w:szCs w:val="28"/>
        </w:rPr>
        <w:t xml:space="preserve">РИСОГД </w:t>
      </w:r>
      <w:r w:rsidRPr="00374A1C">
        <w:rPr>
          <w:rFonts w:ascii="Times New Roman" w:hAnsi="Times New Roman" w:cs="Times New Roman"/>
          <w:sz w:val="28"/>
          <w:szCs w:val="28"/>
        </w:rPr>
        <w:t>Пермского края сведения, документы, материалы не могут быть размещены в соответствии</w:t>
      </w:r>
      <w:r w:rsidR="00666EB8">
        <w:rPr>
          <w:rFonts w:ascii="Times New Roman" w:hAnsi="Times New Roman" w:cs="Times New Roman"/>
          <w:sz w:val="28"/>
          <w:szCs w:val="28"/>
        </w:rPr>
        <w:t xml:space="preserve"> </w:t>
      </w:r>
      <w:r w:rsidRPr="00374A1C">
        <w:rPr>
          <w:rFonts w:ascii="Times New Roman" w:hAnsi="Times New Roman" w:cs="Times New Roman"/>
          <w:sz w:val="28"/>
          <w:szCs w:val="28"/>
        </w:rPr>
        <w:t xml:space="preserve">с подпунктом «в»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</w:t>
      </w:r>
      <w:r w:rsidR="00666EB8">
        <w:rPr>
          <w:rFonts w:ascii="Times New Roman" w:hAnsi="Times New Roman" w:cs="Times New Roman"/>
          <w:sz w:val="28"/>
          <w:szCs w:val="28"/>
        </w:rPr>
        <w:t>–</w:t>
      </w:r>
      <w:r w:rsidRPr="00374A1C">
        <w:rPr>
          <w:rFonts w:ascii="Times New Roman" w:hAnsi="Times New Roman" w:cs="Times New Roman"/>
          <w:sz w:val="28"/>
          <w:szCs w:val="28"/>
        </w:rPr>
        <w:t xml:space="preserve"> Правила), утвержденных постановлением Правительства Российской Федерации от 13</w:t>
      </w:r>
      <w:r w:rsidR="00383B0C" w:rsidRPr="00374A1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74A1C">
        <w:rPr>
          <w:rFonts w:ascii="Times New Roman" w:hAnsi="Times New Roman" w:cs="Times New Roman"/>
          <w:sz w:val="28"/>
          <w:szCs w:val="28"/>
        </w:rPr>
        <w:t>2020 г</w:t>
      </w:r>
      <w:r w:rsidR="00383B0C" w:rsidRPr="00374A1C">
        <w:rPr>
          <w:rFonts w:ascii="Times New Roman" w:hAnsi="Times New Roman" w:cs="Times New Roman"/>
          <w:sz w:val="28"/>
          <w:szCs w:val="28"/>
        </w:rPr>
        <w:t xml:space="preserve">. </w:t>
      </w:r>
      <w:r w:rsidRPr="00374A1C">
        <w:rPr>
          <w:rFonts w:ascii="Times New Roman" w:hAnsi="Times New Roman" w:cs="Times New Roman"/>
          <w:sz w:val="28"/>
          <w:szCs w:val="28"/>
        </w:rPr>
        <w:t>№ 279 «Об информационном обеспечении</w:t>
      </w:r>
      <w:proofErr w:type="gramEnd"/>
      <w:r w:rsidRPr="00374A1C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деятельности», в связи с тем, что форматы направленных для размещения в ИСОГД сведений, документов, материалов не соответствуют форматам, установленным для направления таких сведений, документов, материалов</w:t>
      </w:r>
      <w:r w:rsidR="008F1CE0" w:rsidRPr="00374A1C">
        <w:rPr>
          <w:rFonts w:ascii="Times New Roman" w:hAnsi="Times New Roman" w:cs="Times New Roman"/>
          <w:sz w:val="28"/>
          <w:szCs w:val="28"/>
        </w:rPr>
        <w:t xml:space="preserve"> п</w:t>
      </w:r>
      <w:r w:rsidRPr="00374A1C">
        <w:rPr>
          <w:rFonts w:ascii="Times New Roman" w:hAnsi="Times New Roman" w:cs="Times New Roman"/>
          <w:sz w:val="28"/>
          <w:szCs w:val="28"/>
        </w:rPr>
        <w:t>унктами 25, 26, 27, 28, 29 Правил.</w:t>
      </w:r>
      <w:r w:rsidR="00CE4416" w:rsidRPr="00374A1C">
        <w:rPr>
          <w:sz w:val="28"/>
          <w:szCs w:val="28"/>
        </w:rPr>
        <w:t xml:space="preserve"> </w:t>
      </w:r>
    </w:p>
    <w:sectPr w:rsidR="00EF66B7" w:rsidRPr="00374A1C" w:rsidSect="000703E0">
      <w:pgSz w:w="11906" w:h="16838"/>
      <w:pgMar w:top="1134" w:right="851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ED39" w14:textId="77777777" w:rsidR="0095016C" w:rsidRDefault="0095016C" w:rsidP="003B6DEF">
      <w:pPr>
        <w:spacing w:after="0" w:line="240" w:lineRule="auto"/>
      </w:pPr>
      <w:r>
        <w:separator/>
      </w:r>
    </w:p>
  </w:endnote>
  <w:endnote w:type="continuationSeparator" w:id="0">
    <w:p w14:paraId="204773AB" w14:textId="77777777" w:rsidR="0095016C" w:rsidRDefault="0095016C" w:rsidP="003B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FB003" w14:textId="77777777" w:rsidR="0095016C" w:rsidRDefault="0095016C" w:rsidP="003B6DEF">
      <w:pPr>
        <w:spacing w:after="0" w:line="240" w:lineRule="auto"/>
      </w:pPr>
      <w:r>
        <w:separator/>
      </w:r>
    </w:p>
  </w:footnote>
  <w:footnote w:type="continuationSeparator" w:id="0">
    <w:p w14:paraId="0B837C0B" w14:textId="77777777" w:rsidR="0095016C" w:rsidRDefault="0095016C" w:rsidP="003B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9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2027F4" w14:textId="1AD4FE4D" w:rsidR="000D017A" w:rsidRPr="00687044" w:rsidRDefault="000D017A" w:rsidP="00687044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70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70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70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352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70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5D"/>
    <w:multiLevelType w:val="multilevel"/>
    <w:tmpl w:val="97DE8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D3C69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0649"/>
    <w:multiLevelType w:val="multilevel"/>
    <w:tmpl w:val="3E860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08F24D38"/>
    <w:multiLevelType w:val="multilevel"/>
    <w:tmpl w:val="4BA2F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>
    <w:nsid w:val="0D0072C2"/>
    <w:multiLevelType w:val="hybridMultilevel"/>
    <w:tmpl w:val="B3BCD2EC"/>
    <w:lvl w:ilvl="0" w:tplc="F62A5588">
      <w:start w:val="41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EE6355C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E92629"/>
    <w:multiLevelType w:val="multilevel"/>
    <w:tmpl w:val="34D89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120C3C"/>
    <w:multiLevelType w:val="multilevel"/>
    <w:tmpl w:val="2BFA6C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336"/>
    <w:multiLevelType w:val="hybridMultilevel"/>
    <w:tmpl w:val="75D4DECE"/>
    <w:lvl w:ilvl="0" w:tplc="8806D6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1ABE28D2"/>
    <w:multiLevelType w:val="multilevel"/>
    <w:tmpl w:val="540A6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C52FC0"/>
    <w:multiLevelType w:val="multilevel"/>
    <w:tmpl w:val="2CFE5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914125"/>
    <w:multiLevelType w:val="multilevel"/>
    <w:tmpl w:val="F7589A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AC04A41"/>
    <w:multiLevelType w:val="hybridMultilevel"/>
    <w:tmpl w:val="9F7852D2"/>
    <w:lvl w:ilvl="0" w:tplc="CE10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81244C"/>
    <w:multiLevelType w:val="multilevel"/>
    <w:tmpl w:val="3D708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FB6E53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98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50C397D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9516E6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0D074D"/>
    <w:multiLevelType w:val="multilevel"/>
    <w:tmpl w:val="129EA0A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1">
    <w:nsid w:val="455E7A4E"/>
    <w:multiLevelType w:val="hybridMultilevel"/>
    <w:tmpl w:val="5A26F206"/>
    <w:lvl w:ilvl="0" w:tplc="7766F8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06D5D"/>
    <w:multiLevelType w:val="multilevel"/>
    <w:tmpl w:val="C2FA9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5136D3"/>
    <w:multiLevelType w:val="hybridMultilevel"/>
    <w:tmpl w:val="30442246"/>
    <w:lvl w:ilvl="0" w:tplc="2DF69DD6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10CCF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34001D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EC1092"/>
    <w:multiLevelType w:val="multilevel"/>
    <w:tmpl w:val="AA0C396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A51218E"/>
    <w:multiLevelType w:val="hybridMultilevel"/>
    <w:tmpl w:val="40D4918C"/>
    <w:lvl w:ilvl="0" w:tplc="5C521058">
      <w:start w:val="1"/>
      <w:numFmt w:val="upperRoman"/>
      <w:lvlText w:val="%1."/>
      <w:lvlJc w:val="left"/>
      <w:pPr>
        <w:ind w:left="2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4" w:hanging="360"/>
      </w:pPr>
    </w:lvl>
    <w:lvl w:ilvl="2" w:tplc="0419001B" w:tentative="1">
      <w:start w:val="1"/>
      <w:numFmt w:val="lowerRoman"/>
      <w:lvlText w:val="%3."/>
      <w:lvlJc w:val="right"/>
      <w:pPr>
        <w:ind w:left="3424" w:hanging="180"/>
      </w:pPr>
    </w:lvl>
    <w:lvl w:ilvl="3" w:tplc="0419000F" w:tentative="1">
      <w:start w:val="1"/>
      <w:numFmt w:val="decimal"/>
      <w:lvlText w:val="%4."/>
      <w:lvlJc w:val="left"/>
      <w:pPr>
        <w:ind w:left="4144" w:hanging="360"/>
      </w:pPr>
    </w:lvl>
    <w:lvl w:ilvl="4" w:tplc="04190019" w:tentative="1">
      <w:start w:val="1"/>
      <w:numFmt w:val="lowerLetter"/>
      <w:lvlText w:val="%5."/>
      <w:lvlJc w:val="left"/>
      <w:pPr>
        <w:ind w:left="4864" w:hanging="360"/>
      </w:pPr>
    </w:lvl>
    <w:lvl w:ilvl="5" w:tplc="0419001B" w:tentative="1">
      <w:start w:val="1"/>
      <w:numFmt w:val="lowerRoman"/>
      <w:lvlText w:val="%6."/>
      <w:lvlJc w:val="right"/>
      <w:pPr>
        <w:ind w:left="5584" w:hanging="180"/>
      </w:pPr>
    </w:lvl>
    <w:lvl w:ilvl="6" w:tplc="0419000F" w:tentative="1">
      <w:start w:val="1"/>
      <w:numFmt w:val="decimal"/>
      <w:lvlText w:val="%7."/>
      <w:lvlJc w:val="left"/>
      <w:pPr>
        <w:ind w:left="6304" w:hanging="360"/>
      </w:pPr>
    </w:lvl>
    <w:lvl w:ilvl="7" w:tplc="04190019" w:tentative="1">
      <w:start w:val="1"/>
      <w:numFmt w:val="lowerLetter"/>
      <w:lvlText w:val="%8."/>
      <w:lvlJc w:val="left"/>
      <w:pPr>
        <w:ind w:left="7024" w:hanging="360"/>
      </w:pPr>
    </w:lvl>
    <w:lvl w:ilvl="8" w:tplc="041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8">
    <w:nsid w:val="607953C4"/>
    <w:multiLevelType w:val="multilevel"/>
    <w:tmpl w:val="AAE007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07381"/>
    <w:multiLevelType w:val="multilevel"/>
    <w:tmpl w:val="23FE41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1">
    <w:nsid w:val="65DF7726"/>
    <w:multiLevelType w:val="multilevel"/>
    <w:tmpl w:val="7A627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6BB4277C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D51CEC"/>
    <w:multiLevelType w:val="hybridMultilevel"/>
    <w:tmpl w:val="041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F0FEC"/>
    <w:multiLevelType w:val="multilevel"/>
    <w:tmpl w:val="23248552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6">
    <w:nsid w:val="78E133D6"/>
    <w:multiLevelType w:val="multilevel"/>
    <w:tmpl w:val="8DF69A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7D107A"/>
    <w:multiLevelType w:val="multilevel"/>
    <w:tmpl w:val="B3B6C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8">
    <w:nsid w:val="79F9294C"/>
    <w:multiLevelType w:val="hybridMultilevel"/>
    <w:tmpl w:val="CF1E5B04"/>
    <w:lvl w:ilvl="0" w:tplc="70DC2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497681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E51DC9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D224296"/>
    <w:multiLevelType w:val="multilevel"/>
    <w:tmpl w:val="78BE7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3F2757"/>
    <w:multiLevelType w:val="multilevel"/>
    <w:tmpl w:val="CDD85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 w:themeColor="text1"/>
      </w:rPr>
    </w:lvl>
  </w:abstractNum>
  <w:abstractNum w:abstractNumId="43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>
    <w:nsid w:val="7E961FD1"/>
    <w:multiLevelType w:val="multilevel"/>
    <w:tmpl w:val="854EA76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4336" w:hanging="432"/>
      </w:pPr>
    </w:lvl>
    <w:lvl w:ilvl="2">
      <w:start w:val="1"/>
      <w:numFmt w:val="decimal"/>
      <w:lvlText w:val="%1.%2.%3."/>
      <w:lvlJc w:val="left"/>
      <w:pPr>
        <w:ind w:left="4768" w:hanging="504"/>
      </w:pPr>
    </w:lvl>
    <w:lvl w:ilvl="3">
      <w:start w:val="1"/>
      <w:numFmt w:val="decimal"/>
      <w:lvlText w:val="%1.%2.%3.%4."/>
      <w:lvlJc w:val="left"/>
      <w:pPr>
        <w:ind w:left="5272" w:hanging="647"/>
      </w:pPr>
    </w:lvl>
    <w:lvl w:ilvl="4">
      <w:start w:val="1"/>
      <w:numFmt w:val="decimal"/>
      <w:lvlText w:val="%1.%2.%3.%4.%5."/>
      <w:lvlJc w:val="left"/>
      <w:pPr>
        <w:ind w:left="5776" w:hanging="792"/>
      </w:pPr>
    </w:lvl>
    <w:lvl w:ilvl="5">
      <w:start w:val="1"/>
      <w:numFmt w:val="decimal"/>
      <w:lvlText w:val="%1.%2.%3.%4.%5.%6."/>
      <w:lvlJc w:val="left"/>
      <w:pPr>
        <w:ind w:left="6280" w:hanging="935"/>
      </w:pPr>
    </w:lvl>
    <w:lvl w:ilvl="6">
      <w:start w:val="1"/>
      <w:numFmt w:val="decimal"/>
      <w:lvlText w:val="%1.%2.%3.%4.%5.%6.%7."/>
      <w:lvlJc w:val="left"/>
      <w:pPr>
        <w:ind w:left="6784" w:hanging="1080"/>
      </w:pPr>
    </w:lvl>
    <w:lvl w:ilvl="7">
      <w:start w:val="1"/>
      <w:numFmt w:val="decimal"/>
      <w:lvlText w:val="%1.%2.%3.%4.%5.%6.%7.%8."/>
      <w:lvlJc w:val="left"/>
      <w:pPr>
        <w:ind w:left="7288" w:hanging="1224"/>
      </w:pPr>
    </w:lvl>
    <w:lvl w:ilvl="8">
      <w:start w:val="1"/>
      <w:numFmt w:val="decimal"/>
      <w:lvlText w:val="%1.%2.%3.%4.%5.%6.%7.%8.%9."/>
      <w:lvlJc w:val="left"/>
      <w:pPr>
        <w:ind w:left="7864" w:hanging="1440"/>
      </w:pPr>
    </w:lvl>
  </w:abstractNum>
  <w:num w:numId="1">
    <w:abstractNumId w:val="33"/>
  </w:num>
  <w:num w:numId="2">
    <w:abstractNumId w:val="25"/>
  </w:num>
  <w:num w:numId="3">
    <w:abstractNumId w:val="14"/>
  </w:num>
  <w:num w:numId="4">
    <w:abstractNumId w:val="42"/>
  </w:num>
  <w:num w:numId="5">
    <w:abstractNumId w:val="43"/>
  </w:num>
  <w:num w:numId="6">
    <w:abstractNumId w:val="17"/>
  </w:num>
  <w:num w:numId="7">
    <w:abstractNumId w:val="20"/>
  </w:num>
  <w:num w:numId="8">
    <w:abstractNumId w:val="4"/>
  </w:num>
  <w:num w:numId="9">
    <w:abstractNumId w:val="3"/>
  </w:num>
  <w:num w:numId="10">
    <w:abstractNumId w:val="24"/>
  </w:num>
  <w:num w:numId="11">
    <w:abstractNumId w:val="6"/>
  </w:num>
  <w:num w:numId="12">
    <w:abstractNumId w:val="19"/>
  </w:num>
  <w:num w:numId="13">
    <w:abstractNumId w:val="34"/>
  </w:num>
  <w:num w:numId="14">
    <w:abstractNumId w:val="21"/>
  </w:num>
  <w:num w:numId="15">
    <w:abstractNumId w:val="22"/>
  </w:num>
  <w:num w:numId="16">
    <w:abstractNumId w:val="0"/>
  </w:num>
  <w:num w:numId="17">
    <w:abstractNumId w:val="16"/>
  </w:num>
  <w:num w:numId="18">
    <w:abstractNumId w:val="41"/>
  </w:num>
  <w:num w:numId="19">
    <w:abstractNumId w:val="44"/>
  </w:num>
  <w:num w:numId="20">
    <w:abstractNumId w:val="28"/>
  </w:num>
  <w:num w:numId="21">
    <w:abstractNumId w:val="8"/>
  </w:num>
  <w:num w:numId="22">
    <w:abstractNumId w:val="11"/>
  </w:num>
  <w:num w:numId="23">
    <w:abstractNumId w:val="12"/>
  </w:num>
  <w:num w:numId="24">
    <w:abstractNumId w:val="7"/>
  </w:num>
  <w:num w:numId="25">
    <w:abstractNumId w:val="26"/>
  </w:num>
  <w:num w:numId="26">
    <w:abstractNumId w:val="38"/>
  </w:num>
  <w:num w:numId="27">
    <w:abstractNumId w:val="1"/>
  </w:num>
  <w:num w:numId="28">
    <w:abstractNumId w:val="3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39"/>
  </w:num>
  <w:num w:numId="33">
    <w:abstractNumId w:val="9"/>
  </w:num>
  <w:num w:numId="34">
    <w:abstractNumId w:val="23"/>
  </w:num>
  <w:num w:numId="35">
    <w:abstractNumId w:val="2"/>
  </w:num>
  <w:num w:numId="36">
    <w:abstractNumId w:val="40"/>
  </w:num>
  <w:num w:numId="37">
    <w:abstractNumId w:val="31"/>
  </w:num>
  <w:num w:numId="38">
    <w:abstractNumId w:val="5"/>
  </w:num>
  <w:num w:numId="39">
    <w:abstractNumId w:val="35"/>
  </w:num>
  <w:num w:numId="40">
    <w:abstractNumId w:val="30"/>
  </w:num>
  <w:num w:numId="41">
    <w:abstractNumId w:val="10"/>
  </w:num>
  <w:num w:numId="42">
    <w:abstractNumId w:val="27"/>
  </w:num>
  <w:num w:numId="43">
    <w:abstractNumId w:val="13"/>
  </w:num>
  <w:num w:numId="44">
    <w:abstractNumId w:val="37"/>
  </w:num>
  <w:num w:numId="45">
    <w:abstractNumId w:val="3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1E"/>
    <w:rsid w:val="00005A76"/>
    <w:rsid w:val="00015210"/>
    <w:rsid w:val="00017293"/>
    <w:rsid w:val="000228CF"/>
    <w:rsid w:val="0003095B"/>
    <w:rsid w:val="000456A0"/>
    <w:rsid w:val="00046773"/>
    <w:rsid w:val="000473D0"/>
    <w:rsid w:val="00052A3F"/>
    <w:rsid w:val="000535D9"/>
    <w:rsid w:val="000545E7"/>
    <w:rsid w:val="00057AB8"/>
    <w:rsid w:val="000618AF"/>
    <w:rsid w:val="00062054"/>
    <w:rsid w:val="00062A3E"/>
    <w:rsid w:val="000703E0"/>
    <w:rsid w:val="000747FF"/>
    <w:rsid w:val="00081406"/>
    <w:rsid w:val="000937C1"/>
    <w:rsid w:val="000947B1"/>
    <w:rsid w:val="0009560B"/>
    <w:rsid w:val="0009612F"/>
    <w:rsid w:val="000966EE"/>
    <w:rsid w:val="00096CAA"/>
    <w:rsid w:val="000A0F59"/>
    <w:rsid w:val="000A2F47"/>
    <w:rsid w:val="000A6C3B"/>
    <w:rsid w:val="000A7541"/>
    <w:rsid w:val="000A783A"/>
    <w:rsid w:val="000A7AE8"/>
    <w:rsid w:val="000B0C12"/>
    <w:rsid w:val="000B61F7"/>
    <w:rsid w:val="000B7796"/>
    <w:rsid w:val="000C0AD6"/>
    <w:rsid w:val="000C1944"/>
    <w:rsid w:val="000D017A"/>
    <w:rsid w:val="000D1A6A"/>
    <w:rsid w:val="000D1F0E"/>
    <w:rsid w:val="000D1F76"/>
    <w:rsid w:val="000D20E8"/>
    <w:rsid w:val="000D22D7"/>
    <w:rsid w:val="000D46F4"/>
    <w:rsid w:val="000D4AFE"/>
    <w:rsid w:val="000D6589"/>
    <w:rsid w:val="000D661F"/>
    <w:rsid w:val="000E3B08"/>
    <w:rsid w:val="000F6EDB"/>
    <w:rsid w:val="0010182A"/>
    <w:rsid w:val="00103EE7"/>
    <w:rsid w:val="001044AD"/>
    <w:rsid w:val="00110614"/>
    <w:rsid w:val="00112091"/>
    <w:rsid w:val="0011411C"/>
    <w:rsid w:val="001153C9"/>
    <w:rsid w:val="00117B21"/>
    <w:rsid w:val="00120416"/>
    <w:rsid w:val="00122EE5"/>
    <w:rsid w:val="0012307B"/>
    <w:rsid w:val="00123F93"/>
    <w:rsid w:val="00133380"/>
    <w:rsid w:val="0013436A"/>
    <w:rsid w:val="00137D31"/>
    <w:rsid w:val="00152498"/>
    <w:rsid w:val="001525C2"/>
    <w:rsid w:val="00154AFB"/>
    <w:rsid w:val="00167AF6"/>
    <w:rsid w:val="00171060"/>
    <w:rsid w:val="00171ED4"/>
    <w:rsid w:val="0017257C"/>
    <w:rsid w:val="001728A4"/>
    <w:rsid w:val="00172D37"/>
    <w:rsid w:val="00174664"/>
    <w:rsid w:val="00174DEC"/>
    <w:rsid w:val="00176338"/>
    <w:rsid w:val="001776ED"/>
    <w:rsid w:val="00181A95"/>
    <w:rsid w:val="00184CC2"/>
    <w:rsid w:val="00191D05"/>
    <w:rsid w:val="00193181"/>
    <w:rsid w:val="001A1B89"/>
    <w:rsid w:val="001A3BE7"/>
    <w:rsid w:val="001A6F66"/>
    <w:rsid w:val="001B1AEF"/>
    <w:rsid w:val="001B4C7E"/>
    <w:rsid w:val="001C2635"/>
    <w:rsid w:val="001C3A39"/>
    <w:rsid w:val="001C5226"/>
    <w:rsid w:val="001D7C35"/>
    <w:rsid w:val="001E0B69"/>
    <w:rsid w:val="001E20F5"/>
    <w:rsid w:val="001E292E"/>
    <w:rsid w:val="001E31EA"/>
    <w:rsid w:val="001E455F"/>
    <w:rsid w:val="001E5FE5"/>
    <w:rsid w:val="001E6A45"/>
    <w:rsid w:val="001E7267"/>
    <w:rsid w:val="001F30F0"/>
    <w:rsid w:val="001F5050"/>
    <w:rsid w:val="001F5736"/>
    <w:rsid w:val="00204472"/>
    <w:rsid w:val="00206739"/>
    <w:rsid w:val="00206821"/>
    <w:rsid w:val="00210626"/>
    <w:rsid w:val="00220633"/>
    <w:rsid w:val="00223900"/>
    <w:rsid w:val="00224D9E"/>
    <w:rsid w:val="00237FF0"/>
    <w:rsid w:val="00244A8D"/>
    <w:rsid w:val="00244CE6"/>
    <w:rsid w:val="0024741E"/>
    <w:rsid w:val="002507D0"/>
    <w:rsid w:val="00252B2E"/>
    <w:rsid w:val="00252E81"/>
    <w:rsid w:val="00260ACF"/>
    <w:rsid w:val="00262213"/>
    <w:rsid w:val="002622DC"/>
    <w:rsid w:val="0027489E"/>
    <w:rsid w:val="00276084"/>
    <w:rsid w:val="00276FA6"/>
    <w:rsid w:val="002832FE"/>
    <w:rsid w:val="0028389D"/>
    <w:rsid w:val="002A08BC"/>
    <w:rsid w:val="002A41D0"/>
    <w:rsid w:val="002A447D"/>
    <w:rsid w:val="002A7504"/>
    <w:rsid w:val="002A7E04"/>
    <w:rsid w:val="002B1413"/>
    <w:rsid w:val="002B2608"/>
    <w:rsid w:val="002B398D"/>
    <w:rsid w:val="002B479D"/>
    <w:rsid w:val="002B6A97"/>
    <w:rsid w:val="002C0BA7"/>
    <w:rsid w:val="002C104B"/>
    <w:rsid w:val="002C1561"/>
    <w:rsid w:val="002C2C37"/>
    <w:rsid w:val="002C7366"/>
    <w:rsid w:val="002C7E7F"/>
    <w:rsid w:val="002D05E4"/>
    <w:rsid w:val="002D1CEF"/>
    <w:rsid w:val="002D1F59"/>
    <w:rsid w:val="002D5EBE"/>
    <w:rsid w:val="002D6AF9"/>
    <w:rsid w:val="002D6BE3"/>
    <w:rsid w:val="002D7DAA"/>
    <w:rsid w:val="002E479F"/>
    <w:rsid w:val="002E5FAE"/>
    <w:rsid w:val="002F3379"/>
    <w:rsid w:val="00302E0D"/>
    <w:rsid w:val="00306EB0"/>
    <w:rsid w:val="003117AB"/>
    <w:rsid w:val="00313D02"/>
    <w:rsid w:val="00317BFA"/>
    <w:rsid w:val="00322746"/>
    <w:rsid w:val="00323318"/>
    <w:rsid w:val="00324595"/>
    <w:rsid w:val="0032488D"/>
    <w:rsid w:val="00324A5D"/>
    <w:rsid w:val="003302E2"/>
    <w:rsid w:val="00330B36"/>
    <w:rsid w:val="00332301"/>
    <w:rsid w:val="00335AC4"/>
    <w:rsid w:val="00337360"/>
    <w:rsid w:val="00341503"/>
    <w:rsid w:val="003419C2"/>
    <w:rsid w:val="0034210A"/>
    <w:rsid w:val="00353563"/>
    <w:rsid w:val="0035441D"/>
    <w:rsid w:val="00357387"/>
    <w:rsid w:val="00361818"/>
    <w:rsid w:val="003633F0"/>
    <w:rsid w:val="00366E60"/>
    <w:rsid w:val="00371A99"/>
    <w:rsid w:val="00372575"/>
    <w:rsid w:val="0037260A"/>
    <w:rsid w:val="00374A1C"/>
    <w:rsid w:val="00374F88"/>
    <w:rsid w:val="003769B5"/>
    <w:rsid w:val="00377DF6"/>
    <w:rsid w:val="003802DF"/>
    <w:rsid w:val="00383B0C"/>
    <w:rsid w:val="0039223A"/>
    <w:rsid w:val="00394211"/>
    <w:rsid w:val="00396DB4"/>
    <w:rsid w:val="00397FEA"/>
    <w:rsid w:val="003A5182"/>
    <w:rsid w:val="003B0A91"/>
    <w:rsid w:val="003B20F1"/>
    <w:rsid w:val="003B26E9"/>
    <w:rsid w:val="003B496C"/>
    <w:rsid w:val="003B6DEF"/>
    <w:rsid w:val="003B7778"/>
    <w:rsid w:val="003C4093"/>
    <w:rsid w:val="003C7976"/>
    <w:rsid w:val="003D1ADF"/>
    <w:rsid w:val="003D46B4"/>
    <w:rsid w:val="003D7253"/>
    <w:rsid w:val="003E1624"/>
    <w:rsid w:val="003F22FF"/>
    <w:rsid w:val="004029A9"/>
    <w:rsid w:val="004044C5"/>
    <w:rsid w:val="004104AD"/>
    <w:rsid w:val="00411F8B"/>
    <w:rsid w:val="00413DE3"/>
    <w:rsid w:val="00414A57"/>
    <w:rsid w:val="004150CF"/>
    <w:rsid w:val="00417980"/>
    <w:rsid w:val="00421C8F"/>
    <w:rsid w:val="00427DF9"/>
    <w:rsid w:val="00435655"/>
    <w:rsid w:val="004357E4"/>
    <w:rsid w:val="00436946"/>
    <w:rsid w:val="00436AEC"/>
    <w:rsid w:val="00436C5F"/>
    <w:rsid w:val="00437D7D"/>
    <w:rsid w:val="00440334"/>
    <w:rsid w:val="00443197"/>
    <w:rsid w:val="0045272A"/>
    <w:rsid w:val="00455E23"/>
    <w:rsid w:val="004667FA"/>
    <w:rsid w:val="00466F43"/>
    <w:rsid w:val="00471EE9"/>
    <w:rsid w:val="004722C6"/>
    <w:rsid w:val="00473636"/>
    <w:rsid w:val="00476EB5"/>
    <w:rsid w:val="00481C66"/>
    <w:rsid w:val="004846E9"/>
    <w:rsid w:val="00484947"/>
    <w:rsid w:val="004865D6"/>
    <w:rsid w:val="00487946"/>
    <w:rsid w:val="004967DC"/>
    <w:rsid w:val="00496AC5"/>
    <w:rsid w:val="004A3832"/>
    <w:rsid w:val="004A52E2"/>
    <w:rsid w:val="004B2739"/>
    <w:rsid w:val="004B2828"/>
    <w:rsid w:val="004C1484"/>
    <w:rsid w:val="004C2D35"/>
    <w:rsid w:val="004C40CE"/>
    <w:rsid w:val="004D1359"/>
    <w:rsid w:val="004D3389"/>
    <w:rsid w:val="004D40A0"/>
    <w:rsid w:val="004D4547"/>
    <w:rsid w:val="004D561E"/>
    <w:rsid w:val="004D67D5"/>
    <w:rsid w:val="004F0B27"/>
    <w:rsid w:val="00502047"/>
    <w:rsid w:val="00504353"/>
    <w:rsid w:val="00504981"/>
    <w:rsid w:val="005105AC"/>
    <w:rsid w:val="00514A14"/>
    <w:rsid w:val="00515941"/>
    <w:rsid w:val="00516FF7"/>
    <w:rsid w:val="00524625"/>
    <w:rsid w:val="005260C4"/>
    <w:rsid w:val="00526A90"/>
    <w:rsid w:val="00530D51"/>
    <w:rsid w:val="00537774"/>
    <w:rsid w:val="005411B8"/>
    <w:rsid w:val="00541386"/>
    <w:rsid w:val="0054222F"/>
    <w:rsid w:val="005423E4"/>
    <w:rsid w:val="00543E5F"/>
    <w:rsid w:val="0054579A"/>
    <w:rsid w:val="00546C06"/>
    <w:rsid w:val="005477DB"/>
    <w:rsid w:val="00547DB7"/>
    <w:rsid w:val="005506EE"/>
    <w:rsid w:val="00550815"/>
    <w:rsid w:val="00552DFB"/>
    <w:rsid w:val="00553DEA"/>
    <w:rsid w:val="00554E61"/>
    <w:rsid w:val="00564720"/>
    <w:rsid w:val="00567D91"/>
    <w:rsid w:val="00572221"/>
    <w:rsid w:val="00574C27"/>
    <w:rsid w:val="00575E58"/>
    <w:rsid w:val="00580246"/>
    <w:rsid w:val="00580EC4"/>
    <w:rsid w:val="00581FCC"/>
    <w:rsid w:val="00586263"/>
    <w:rsid w:val="005865DC"/>
    <w:rsid w:val="0059681F"/>
    <w:rsid w:val="005A0D4C"/>
    <w:rsid w:val="005A52FB"/>
    <w:rsid w:val="005B1A9D"/>
    <w:rsid w:val="005B2097"/>
    <w:rsid w:val="005B3062"/>
    <w:rsid w:val="005B32B9"/>
    <w:rsid w:val="005B7FFD"/>
    <w:rsid w:val="005C0390"/>
    <w:rsid w:val="005C3B5C"/>
    <w:rsid w:val="005C495A"/>
    <w:rsid w:val="005D2682"/>
    <w:rsid w:val="005D3E21"/>
    <w:rsid w:val="005D6340"/>
    <w:rsid w:val="005E6844"/>
    <w:rsid w:val="00601542"/>
    <w:rsid w:val="0060586F"/>
    <w:rsid w:val="0061587D"/>
    <w:rsid w:val="00615DE8"/>
    <w:rsid w:val="00623243"/>
    <w:rsid w:val="006272AC"/>
    <w:rsid w:val="006307D8"/>
    <w:rsid w:val="00633528"/>
    <w:rsid w:val="00634CC9"/>
    <w:rsid w:val="0063767A"/>
    <w:rsid w:val="0064152B"/>
    <w:rsid w:val="006461C1"/>
    <w:rsid w:val="006518BA"/>
    <w:rsid w:val="006567A3"/>
    <w:rsid w:val="00656F09"/>
    <w:rsid w:val="00660748"/>
    <w:rsid w:val="00660C3C"/>
    <w:rsid w:val="006658C7"/>
    <w:rsid w:val="00666EB8"/>
    <w:rsid w:val="0067232C"/>
    <w:rsid w:val="00687044"/>
    <w:rsid w:val="006934A8"/>
    <w:rsid w:val="00697FC9"/>
    <w:rsid w:val="006A09A6"/>
    <w:rsid w:val="006A1B43"/>
    <w:rsid w:val="006A22BE"/>
    <w:rsid w:val="006B16EB"/>
    <w:rsid w:val="006B2C21"/>
    <w:rsid w:val="006B4F8A"/>
    <w:rsid w:val="006B6BFD"/>
    <w:rsid w:val="006B76AB"/>
    <w:rsid w:val="006C1EB9"/>
    <w:rsid w:val="006C291B"/>
    <w:rsid w:val="006C3738"/>
    <w:rsid w:val="006C3A82"/>
    <w:rsid w:val="006D2E9D"/>
    <w:rsid w:val="006D5475"/>
    <w:rsid w:val="006D6962"/>
    <w:rsid w:val="006D7818"/>
    <w:rsid w:val="006D788E"/>
    <w:rsid w:val="006E040F"/>
    <w:rsid w:val="006E4618"/>
    <w:rsid w:val="006F1327"/>
    <w:rsid w:val="006F1E27"/>
    <w:rsid w:val="006F41B5"/>
    <w:rsid w:val="00707FC7"/>
    <w:rsid w:val="00711CA4"/>
    <w:rsid w:val="00712DC3"/>
    <w:rsid w:val="00714A3C"/>
    <w:rsid w:val="00723057"/>
    <w:rsid w:val="007256F5"/>
    <w:rsid w:val="00727661"/>
    <w:rsid w:val="00730610"/>
    <w:rsid w:val="00731053"/>
    <w:rsid w:val="00731AC4"/>
    <w:rsid w:val="00733A75"/>
    <w:rsid w:val="00734784"/>
    <w:rsid w:val="0074132E"/>
    <w:rsid w:val="00741CFC"/>
    <w:rsid w:val="007420E5"/>
    <w:rsid w:val="00742DD1"/>
    <w:rsid w:val="00745259"/>
    <w:rsid w:val="007467E5"/>
    <w:rsid w:val="007478F8"/>
    <w:rsid w:val="007529C0"/>
    <w:rsid w:val="00756A38"/>
    <w:rsid w:val="00756DBD"/>
    <w:rsid w:val="00763BBD"/>
    <w:rsid w:val="00763C8F"/>
    <w:rsid w:val="007728D4"/>
    <w:rsid w:val="00776A85"/>
    <w:rsid w:val="00777046"/>
    <w:rsid w:val="007800BA"/>
    <w:rsid w:val="00791DA5"/>
    <w:rsid w:val="00793F5B"/>
    <w:rsid w:val="007A15EB"/>
    <w:rsid w:val="007A4BA4"/>
    <w:rsid w:val="007A53C6"/>
    <w:rsid w:val="007A69B8"/>
    <w:rsid w:val="007B0CB6"/>
    <w:rsid w:val="007B2E52"/>
    <w:rsid w:val="007B67AA"/>
    <w:rsid w:val="007B78C9"/>
    <w:rsid w:val="007C03A2"/>
    <w:rsid w:val="007C0C8B"/>
    <w:rsid w:val="007C13C1"/>
    <w:rsid w:val="007C2D9E"/>
    <w:rsid w:val="007C35C4"/>
    <w:rsid w:val="007C4946"/>
    <w:rsid w:val="007C4C1D"/>
    <w:rsid w:val="007D4025"/>
    <w:rsid w:val="007E033D"/>
    <w:rsid w:val="007E047F"/>
    <w:rsid w:val="007E2E7F"/>
    <w:rsid w:val="007E42B4"/>
    <w:rsid w:val="007E6BB5"/>
    <w:rsid w:val="007F04A3"/>
    <w:rsid w:val="007F299E"/>
    <w:rsid w:val="007F7345"/>
    <w:rsid w:val="007F7AFC"/>
    <w:rsid w:val="0080068D"/>
    <w:rsid w:val="00800E1B"/>
    <w:rsid w:val="008034C2"/>
    <w:rsid w:val="00804ED7"/>
    <w:rsid w:val="00811FCF"/>
    <w:rsid w:val="00814E12"/>
    <w:rsid w:val="00814F07"/>
    <w:rsid w:val="008220FF"/>
    <w:rsid w:val="00825FA6"/>
    <w:rsid w:val="00833F55"/>
    <w:rsid w:val="00837FAA"/>
    <w:rsid w:val="00847BBB"/>
    <w:rsid w:val="008521D0"/>
    <w:rsid w:val="00853ECF"/>
    <w:rsid w:val="00856991"/>
    <w:rsid w:val="00856AA1"/>
    <w:rsid w:val="008601D5"/>
    <w:rsid w:val="00861D06"/>
    <w:rsid w:val="00861F97"/>
    <w:rsid w:val="00863DB2"/>
    <w:rsid w:val="00866F68"/>
    <w:rsid w:val="00867020"/>
    <w:rsid w:val="00870251"/>
    <w:rsid w:val="00876BB5"/>
    <w:rsid w:val="00877481"/>
    <w:rsid w:val="008828D7"/>
    <w:rsid w:val="00883D34"/>
    <w:rsid w:val="00885727"/>
    <w:rsid w:val="00886F4E"/>
    <w:rsid w:val="008902ED"/>
    <w:rsid w:val="008908BA"/>
    <w:rsid w:val="00890CB0"/>
    <w:rsid w:val="00891017"/>
    <w:rsid w:val="00895689"/>
    <w:rsid w:val="008A0192"/>
    <w:rsid w:val="008A03C7"/>
    <w:rsid w:val="008A433D"/>
    <w:rsid w:val="008A48F8"/>
    <w:rsid w:val="008A713D"/>
    <w:rsid w:val="008B2913"/>
    <w:rsid w:val="008B2A59"/>
    <w:rsid w:val="008B2A74"/>
    <w:rsid w:val="008B32F2"/>
    <w:rsid w:val="008B3457"/>
    <w:rsid w:val="008B4DAB"/>
    <w:rsid w:val="008B6D02"/>
    <w:rsid w:val="008B7CE8"/>
    <w:rsid w:val="008C12FD"/>
    <w:rsid w:val="008C29A7"/>
    <w:rsid w:val="008C362F"/>
    <w:rsid w:val="008C7D62"/>
    <w:rsid w:val="008D7036"/>
    <w:rsid w:val="008E261E"/>
    <w:rsid w:val="008E5834"/>
    <w:rsid w:val="008E7B50"/>
    <w:rsid w:val="008F086D"/>
    <w:rsid w:val="008F1CE0"/>
    <w:rsid w:val="008F1EDF"/>
    <w:rsid w:val="008F2CA0"/>
    <w:rsid w:val="008F6401"/>
    <w:rsid w:val="008F67C4"/>
    <w:rsid w:val="008F6E08"/>
    <w:rsid w:val="009019D6"/>
    <w:rsid w:val="00904EAC"/>
    <w:rsid w:val="00912663"/>
    <w:rsid w:val="00915957"/>
    <w:rsid w:val="009204B9"/>
    <w:rsid w:val="0092133E"/>
    <w:rsid w:val="009232FF"/>
    <w:rsid w:val="009251D7"/>
    <w:rsid w:val="00927A92"/>
    <w:rsid w:val="0093041A"/>
    <w:rsid w:val="00933597"/>
    <w:rsid w:val="00936F9D"/>
    <w:rsid w:val="009405C5"/>
    <w:rsid w:val="00942695"/>
    <w:rsid w:val="00942B10"/>
    <w:rsid w:val="00942F79"/>
    <w:rsid w:val="00946A20"/>
    <w:rsid w:val="00946D76"/>
    <w:rsid w:val="0095016C"/>
    <w:rsid w:val="00955DE8"/>
    <w:rsid w:val="00955E3E"/>
    <w:rsid w:val="00975A41"/>
    <w:rsid w:val="009816DB"/>
    <w:rsid w:val="00990F70"/>
    <w:rsid w:val="009911A5"/>
    <w:rsid w:val="00991882"/>
    <w:rsid w:val="00991FDC"/>
    <w:rsid w:val="00993AE6"/>
    <w:rsid w:val="00995056"/>
    <w:rsid w:val="009963EC"/>
    <w:rsid w:val="009A029C"/>
    <w:rsid w:val="009A1162"/>
    <w:rsid w:val="009A3680"/>
    <w:rsid w:val="009A543E"/>
    <w:rsid w:val="009B1710"/>
    <w:rsid w:val="009B2A0C"/>
    <w:rsid w:val="009B3789"/>
    <w:rsid w:val="009D2FAA"/>
    <w:rsid w:val="009D3D02"/>
    <w:rsid w:val="009E0A56"/>
    <w:rsid w:val="009E1657"/>
    <w:rsid w:val="009E2A43"/>
    <w:rsid w:val="009F0201"/>
    <w:rsid w:val="009F3BB9"/>
    <w:rsid w:val="009F7F12"/>
    <w:rsid w:val="00A13ECB"/>
    <w:rsid w:val="00A1796D"/>
    <w:rsid w:val="00A22705"/>
    <w:rsid w:val="00A239FB"/>
    <w:rsid w:val="00A23E33"/>
    <w:rsid w:val="00A26BDE"/>
    <w:rsid w:val="00A30046"/>
    <w:rsid w:val="00A33C67"/>
    <w:rsid w:val="00A3404E"/>
    <w:rsid w:val="00A357CA"/>
    <w:rsid w:val="00A40AD9"/>
    <w:rsid w:val="00A46612"/>
    <w:rsid w:val="00A54AED"/>
    <w:rsid w:val="00A56982"/>
    <w:rsid w:val="00A624A2"/>
    <w:rsid w:val="00A62B39"/>
    <w:rsid w:val="00A62ECA"/>
    <w:rsid w:val="00A658EB"/>
    <w:rsid w:val="00A70165"/>
    <w:rsid w:val="00A71331"/>
    <w:rsid w:val="00A71399"/>
    <w:rsid w:val="00A736E8"/>
    <w:rsid w:val="00A7430D"/>
    <w:rsid w:val="00A7461E"/>
    <w:rsid w:val="00A7633E"/>
    <w:rsid w:val="00A93AF0"/>
    <w:rsid w:val="00A945F3"/>
    <w:rsid w:val="00AA0108"/>
    <w:rsid w:val="00AA0DD4"/>
    <w:rsid w:val="00AA75D4"/>
    <w:rsid w:val="00AB4C0A"/>
    <w:rsid w:val="00AC0459"/>
    <w:rsid w:val="00AC0885"/>
    <w:rsid w:val="00AC11BA"/>
    <w:rsid w:val="00AC3034"/>
    <w:rsid w:val="00AD3B6B"/>
    <w:rsid w:val="00AD4ECC"/>
    <w:rsid w:val="00AE2F8C"/>
    <w:rsid w:val="00AE74C8"/>
    <w:rsid w:val="00AF21C1"/>
    <w:rsid w:val="00AF3866"/>
    <w:rsid w:val="00AF4133"/>
    <w:rsid w:val="00AF56E8"/>
    <w:rsid w:val="00AF76BB"/>
    <w:rsid w:val="00B00DCD"/>
    <w:rsid w:val="00B01E61"/>
    <w:rsid w:val="00B04B01"/>
    <w:rsid w:val="00B05564"/>
    <w:rsid w:val="00B06198"/>
    <w:rsid w:val="00B100A2"/>
    <w:rsid w:val="00B14946"/>
    <w:rsid w:val="00B14BBF"/>
    <w:rsid w:val="00B23063"/>
    <w:rsid w:val="00B344D8"/>
    <w:rsid w:val="00B34CB1"/>
    <w:rsid w:val="00B34D43"/>
    <w:rsid w:val="00B458DF"/>
    <w:rsid w:val="00B52244"/>
    <w:rsid w:val="00B52908"/>
    <w:rsid w:val="00B55BC7"/>
    <w:rsid w:val="00B57763"/>
    <w:rsid w:val="00B5777C"/>
    <w:rsid w:val="00B61135"/>
    <w:rsid w:val="00B6384F"/>
    <w:rsid w:val="00B70A40"/>
    <w:rsid w:val="00B71C15"/>
    <w:rsid w:val="00B73CB1"/>
    <w:rsid w:val="00B75140"/>
    <w:rsid w:val="00B7609C"/>
    <w:rsid w:val="00B816B1"/>
    <w:rsid w:val="00B84616"/>
    <w:rsid w:val="00B87F30"/>
    <w:rsid w:val="00B91C77"/>
    <w:rsid w:val="00B92191"/>
    <w:rsid w:val="00B92E2C"/>
    <w:rsid w:val="00B9570E"/>
    <w:rsid w:val="00BA0294"/>
    <w:rsid w:val="00BA4210"/>
    <w:rsid w:val="00BB153C"/>
    <w:rsid w:val="00BB19AB"/>
    <w:rsid w:val="00BD2818"/>
    <w:rsid w:val="00BD424D"/>
    <w:rsid w:val="00BD4605"/>
    <w:rsid w:val="00BD48F6"/>
    <w:rsid w:val="00BD6D38"/>
    <w:rsid w:val="00BE08B6"/>
    <w:rsid w:val="00BE6D08"/>
    <w:rsid w:val="00BF2651"/>
    <w:rsid w:val="00BF324A"/>
    <w:rsid w:val="00BF373F"/>
    <w:rsid w:val="00BF4805"/>
    <w:rsid w:val="00C0296F"/>
    <w:rsid w:val="00C04469"/>
    <w:rsid w:val="00C04C59"/>
    <w:rsid w:val="00C06FAF"/>
    <w:rsid w:val="00C143BF"/>
    <w:rsid w:val="00C1541B"/>
    <w:rsid w:val="00C160D3"/>
    <w:rsid w:val="00C17922"/>
    <w:rsid w:val="00C208FA"/>
    <w:rsid w:val="00C249A1"/>
    <w:rsid w:val="00C32B2B"/>
    <w:rsid w:val="00C415DC"/>
    <w:rsid w:val="00C42643"/>
    <w:rsid w:val="00C42C16"/>
    <w:rsid w:val="00C4437B"/>
    <w:rsid w:val="00C453EF"/>
    <w:rsid w:val="00C531DA"/>
    <w:rsid w:val="00C533FF"/>
    <w:rsid w:val="00C556E1"/>
    <w:rsid w:val="00C6092A"/>
    <w:rsid w:val="00C62601"/>
    <w:rsid w:val="00C66441"/>
    <w:rsid w:val="00C670A2"/>
    <w:rsid w:val="00C7238D"/>
    <w:rsid w:val="00C72DC9"/>
    <w:rsid w:val="00C8260A"/>
    <w:rsid w:val="00C848CD"/>
    <w:rsid w:val="00C85206"/>
    <w:rsid w:val="00C865D9"/>
    <w:rsid w:val="00C87BBC"/>
    <w:rsid w:val="00C917DB"/>
    <w:rsid w:val="00C96AE0"/>
    <w:rsid w:val="00CA108A"/>
    <w:rsid w:val="00CA70B5"/>
    <w:rsid w:val="00CB0465"/>
    <w:rsid w:val="00CB0856"/>
    <w:rsid w:val="00CB1CA1"/>
    <w:rsid w:val="00CB4E36"/>
    <w:rsid w:val="00CB73BB"/>
    <w:rsid w:val="00CB7CF3"/>
    <w:rsid w:val="00CC0DAC"/>
    <w:rsid w:val="00CC41CB"/>
    <w:rsid w:val="00CC4E7C"/>
    <w:rsid w:val="00CD1358"/>
    <w:rsid w:val="00CD308F"/>
    <w:rsid w:val="00CD755D"/>
    <w:rsid w:val="00CE3E25"/>
    <w:rsid w:val="00CE4416"/>
    <w:rsid w:val="00CE5DBA"/>
    <w:rsid w:val="00CE6177"/>
    <w:rsid w:val="00CE6A56"/>
    <w:rsid w:val="00CF3F0A"/>
    <w:rsid w:val="00CF4211"/>
    <w:rsid w:val="00CF473B"/>
    <w:rsid w:val="00CF770E"/>
    <w:rsid w:val="00D010E5"/>
    <w:rsid w:val="00D06602"/>
    <w:rsid w:val="00D10081"/>
    <w:rsid w:val="00D16582"/>
    <w:rsid w:val="00D17C61"/>
    <w:rsid w:val="00D20EB5"/>
    <w:rsid w:val="00D318FB"/>
    <w:rsid w:val="00D33C24"/>
    <w:rsid w:val="00D34CC3"/>
    <w:rsid w:val="00D357F1"/>
    <w:rsid w:val="00D358E2"/>
    <w:rsid w:val="00D36924"/>
    <w:rsid w:val="00D377F6"/>
    <w:rsid w:val="00D40AC9"/>
    <w:rsid w:val="00D4132A"/>
    <w:rsid w:val="00D4290D"/>
    <w:rsid w:val="00D522E2"/>
    <w:rsid w:val="00D55C20"/>
    <w:rsid w:val="00D562F5"/>
    <w:rsid w:val="00D573C1"/>
    <w:rsid w:val="00D60E75"/>
    <w:rsid w:val="00D61A1B"/>
    <w:rsid w:val="00D67057"/>
    <w:rsid w:val="00D708DE"/>
    <w:rsid w:val="00D7293C"/>
    <w:rsid w:val="00D72D38"/>
    <w:rsid w:val="00D7345E"/>
    <w:rsid w:val="00D83C69"/>
    <w:rsid w:val="00D8737A"/>
    <w:rsid w:val="00D9486C"/>
    <w:rsid w:val="00D96D70"/>
    <w:rsid w:val="00DA0A98"/>
    <w:rsid w:val="00DA5030"/>
    <w:rsid w:val="00DA566E"/>
    <w:rsid w:val="00DA6A93"/>
    <w:rsid w:val="00DA7137"/>
    <w:rsid w:val="00DB0C2D"/>
    <w:rsid w:val="00DB1219"/>
    <w:rsid w:val="00DB2934"/>
    <w:rsid w:val="00DC2351"/>
    <w:rsid w:val="00DC62B6"/>
    <w:rsid w:val="00DD049B"/>
    <w:rsid w:val="00DD0983"/>
    <w:rsid w:val="00DD0B8F"/>
    <w:rsid w:val="00DD0EE0"/>
    <w:rsid w:val="00DD2DE8"/>
    <w:rsid w:val="00DE5246"/>
    <w:rsid w:val="00DE59E9"/>
    <w:rsid w:val="00DE70F3"/>
    <w:rsid w:val="00DF73B7"/>
    <w:rsid w:val="00E0158F"/>
    <w:rsid w:val="00E044B1"/>
    <w:rsid w:val="00E104D5"/>
    <w:rsid w:val="00E13834"/>
    <w:rsid w:val="00E14EFE"/>
    <w:rsid w:val="00E170CB"/>
    <w:rsid w:val="00E17A90"/>
    <w:rsid w:val="00E2020E"/>
    <w:rsid w:val="00E237C9"/>
    <w:rsid w:val="00E30C7B"/>
    <w:rsid w:val="00E30E34"/>
    <w:rsid w:val="00E3267F"/>
    <w:rsid w:val="00E32A87"/>
    <w:rsid w:val="00E3625D"/>
    <w:rsid w:val="00E36421"/>
    <w:rsid w:val="00E4267F"/>
    <w:rsid w:val="00E46A50"/>
    <w:rsid w:val="00E50D19"/>
    <w:rsid w:val="00E51AE9"/>
    <w:rsid w:val="00E53C28"/>
    <w:rsid w:val="00E549B8"/>
    <w:rsid w:val="00E55138"/>
    <w:rsid w:val="00E56435"/>
    <w:rsid w:val="00E56492"/>
    <w:rsid w:val="00E60388"/>
    <w:rsid w:val="00E62695"/>
    <w:rsid w:val="00E654FD"/>
    <w:rsid w:val="00E66CDE"/>
    <w:rsid w:val="00E7105E"/>
    <w:rsid w:val="00E74D39"/>
    <w:rsid w:val="00E80EEE"/>
    <w:rsid w:val="00E819EB"/>
    <w:rsid w:val="00E8261A"/>
    <w:rsid w:val="00E829C4"/>
    <w:rsid w:val="00E8662A"/>
    <w:rsid w:val="00E9325B"/>
    <w:rsid w:val="00E944E2"/>
    <w:rsid w:val="00E9469F"/>
    <w:rsid w:val="00E964F9"/>
    <w:rsid w:val="00E97682"/>
    <w:rsid w:val="00EA0466"/>
    <w:rsid w:val="00EA4F7F"/>
    <w:rsid w:val="00EB024B"/>
    <w:rsid w:val="00EB3ED9"/>
    <w:rsid w:val="00EB614A"/>
    <w:rsid w:val="00EB79F9"/>
    <w:rsid w:val="00EC228B"/>
    <w:rsid w:val="00EC54B0"/>
    <w:rsid w:val="00EC7C0E"/>
    <w:rsid w:val="00ED3FCC"/>
    <w:rsid w:val="00ED7063"/>
    <w:rsid w:val="00EE4B4C"/>
    <w:rsid w:val="00EF1089"/>
    <w:rsid w:val="00EF2B74"/>
    <w:rsid w:val="00EF66B7"/>
    <w:rsid w:val="00F013FA"/>
    <w:rsid w:val="00F02AEC"/>
    <w:rsid w:val="00F10E9C"/>
    <w:rsid w:val="00F207D4"/>
    <w:rsid w:val="00F269D5"/>
    <w:rsid w:val="00F33C28"/>
    <w:rsid w:val="00F360A5"/>
    <w:rsid w:val="00F3644D"/>
    <w:rsid w:val="00F37184"/>
    <w:rsid w:val="00F40F71"/>
    <w:rsid w:val="00F45DB9"/>
    <w:rsid w:val="00F468D6"/>
    <w:rsid w:val="00F46C9F"/>
    <w:rsid w:val="00F47378"/>
    <w:rsid w:val="00F5020E"/>
    <w:rsid w:val="00F53783"/>
    <w:rsid w:val="00F752F8"/>
    <w:rsid w:val="00F8184A"/>
    <w:rsid w:val="00F8317D"/>
    <w:rsid w:val="00F90225"/>
    <w:rsid w:val="00F93868"/>
    <w:rsid w:val="00FA18E8"/>
    <w:rsid w:val="00FB6AE4"/>
    <w:rsid w:val="00FC34D1"/>
    <w:rsid w:val="00FC74EB"/>
    <w:rsid w:val="00FD0CD8"/>
    <w:rsid w:val="00FD3994"/>
    <w:rsid w:val="00FE22FE"/>
    <w:rsid w:val="00FF1403"/>
    <w:rsid w:val="00FF23BA"/>
    <w:rsid w:val="00FF23CE"/>
    <w:rsid w:val="00FF2613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8E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F66B7"/>
    <w:pPr>
      <w:ind w:left="720"/>
      <w:contextualSpacing/>
    </w:pPr>
  </w:style>
  <w:style w:type="table" w:styleId="a5">
    <w:name w:val="Table Grid"/>
    <w:basedOn w:val="a1"/>
    <w:uiPriority w:val="39"/>
    <w:rsid w:val="00EF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Название Знак"/>
    <w:basedOn w:val="a0"/>
    <w:link w:val="ae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uiPriority w:val="99"/>
    <w:semi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Заголовок к тексту"/>
    <w:basedOn w:val="a"/>
    <w:next w:val="afa"/>
    <w:qFormat/>
    <w:rsid w:val="003633F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b">
    <w:name w:val="регистрационные поля"/>
    <w:basedOn w:val="a"/>
    <w:rsid w:val="003633F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a">
    <w:name w:val="Body Text"/>
    <w:basedOn w:val="a"/>
    <w:link w:val="afc"/>
    <w:uiPriority w:val="99"/>
    <w:semiHidden/>
    <w:unhideWhenUsed/>
    <w:rsid w:val="003633F0"/>
    <w:pPr>
      <w:spacing w:after="120"/>
    </w:pPr>
  </w:style>
  <w:style w:type="character" w:customStyle="1" w:styleId="afc">
    <w:name w:val="Основной текст Знак"/>
    <w:basedOn w:val="a0"/>
    <w:link w:val="afa"/>
    <w:uiPriority w:val="99"/>
    <w:semiHidden/>
    <w:rsid w:val="003633F0"/>
    <w:rPr>
      <w:rFonts w:eastAsiaTheme="minorEastAsia"/>
      <w:lang w:eastAsia="ru-RU"/>
    </w:rPr>
  </w:style>
  <w:style w:type="character" w:styleId="afd">
    <w:name w:val="line number"/>
    <w:basedOn w:val="a0"/>
    <w:uiPriority w:val="99"/>
    <w:semiHidden/>
    <w:unhideWhenUsed/>
    <w:rsid w:val="003B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F66B7"/>
    <w:pPr>
      <w:ind w:left="720"/>
      <w:contextualSpacing/>
    </w:pPr>
  </w:style>
  <w:style w:type="table" w:styleId="a5">
    <w:name w:val="Table Grid"/>
    <w:basedOn w:val="a1"/>
    <w:uiPriority w:val="39"/>
    <w:rsid w:val="00EF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Название Знак"/>
    <w:basedOn w:val="a0"/>
    <w:link w:val="ae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uiPriority w:val="99"/>
    <w:semi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Заголовок к тексту"/>
    <w:basedOn w:val="a"/>
    <w:next w:val="afa"/>
    <w:qFormat/>
    <w:rsid w:val="003633F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b">
    <w:name w:val="регистрационные поля"/>
    <w:basedOn w:val="a"/>
    <w:rsid w:val="003633F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a">
    <w:name w:val="Body Text"/>
    <w:basedOn w:val="a"/>
    <w:link w:val="afc"/>
    <w:uiPriority w:val="99"/>
    <w:semiHidden/>
    <w:unhideWhenUsed/>
    <w:rsid w:val="003633F0"/>
    <w:pPr>
      <w:spacing w:after="120"/>
    </w:pPr>
  </w:style>
  <w:style w:type="character" w:customStyle="1" w:styleId="afc">
    <w:name w:val="Основной текст Знак"/>
    <w:basedOn w:val="a0"/>
    <w:link w:val="afa"/>
    <w:uiPriority w:val="99"/>
    <w:semiHidden/>
    <w:rsid w:val="003633F0"/>
    <w:rPr>
      <w:rFonts w:eastAsiaTheme="minorEastAsia"/>
      <w:lang w:eastAsia="ru-RU"/>
    </w:rPr>
  </w:style>
  <w:style w:type="character" w:styleId="afd">
    <w:name w:val="line number"/>
    <w:basedOn w:val="a0"/>
    <w:uiPriority w:val="99"/>
    <w:semiHidden/>
    <w:unhideWhenUsed/>
    <w:rsid w:val="003B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sn.com/ru-ru/fee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sn.com/ru-ru/fe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1973-5CFF-452B-B5C7-427BD20F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8014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Анна Юрьевна</dc:creator>
  <cp:lastModifiedBy>adm15-01</cp:lastModifiedBy>
  <cp:revision>2</cp:revision>
  <cp:lastPrinted>2021-11-30T10:22:00Z</cp:lastPrinted>
  <dcterms:created xsi:type="dcterms:W3CDTF">2021-12-06T05:10:00Z</dcterms:created>
  <dcterms:modified xsi:type="dcterms:W3CDTF">2021-12-06T05:10:00Z</dcterms:modified>
</cp:coreProperties>
</file>